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A98C7" w14:textId="2A6F014C" w:rsidR="002A584F" w:rsidRDefault="00390F4D" w:rsidP="00C01A37">
      <w:pPr>
        <w:pStyle w:val="Body"/>
      </w:pPr>
      <w:r>
        <w:rPr>
          <w:noProof/>
        </w:rPr>
        <w:drawing>
          <wp:anchor distT="0" distB="0" distL="114300" distR="114300" simplePos="0" relativeHeight="251658240" behindDoc="1" locked="1" layoutInCell="1" allowOverlap="1" wp14:anchorId="7F917DD2" wp14:editId="0B390E56">
            <wp:simplePos x="0" y="0"/>
            <wp:positionH relativeFrom="page">
              <wp:align>center</wp:align>
            </wp:positionH>
            <wp:positionV relativeFrom="page">
              <wp:align>center</wp:align>
            </wp:positionV>
            <wp:extent cx="10654665" cy="7537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MIA0005_Template_VMIA_wedge2.png"/>
                    <pic:cNvPicPr/>
                  </pic:nvPicPr>
                  <pic:blipFill>
                    <a:blip r:embed="rId7">
                      <a:extLst>
                        <a:ext uri="{28A0092B-C50C-407E-A947-70E740481C1C}">
                          <a14:useLocalDpi xmlns:a14="http://schemas.microsoft.com/office/drawing/2010/main" val="0"/>
                        </a:ext>
                      </a:extLst>
                    </a:blip>
                    <a:stretch>
                      <a:fillRect/>
                    </a:stretch>
                  </pic:blipFill>
                  <pic:spPr>
                    <a:xfrm>
                      <a:off x="0" y="0"/>
                      <a:ext cx="10654665" cy="7538080"/>
                    </a:xfrm>
                    <a:prstGeom prst="rect">
                      <a:avLst/>
                    </a:prstGeom>
                  </pic:spPr>
                </pic:pic>
              </a:graphicData>
            </a:graphic>
            <wp14:sizeRelH relativeFrom="margin">
              <wp14:pctWidth>0</wp14:pctWidth>
            </wp14:sizeRelH>
            <wp14:sizeRelV relativeFrom="margin">
              <wp14:pctHeight>0</wp14:pctHeight>
            </wp14:sizeRelV>
          </wp:anchor>
        </w:drawing>
      </w:r>
    </w:p>
    <w:p w14:paraId="4BF73AE4" w14:textId="77777777" w:rsidR="00C01A37" w:rsidRDefault="00C01A37" w:rsidP="00C01A37">
      <w:pPr>
        <w:pStyle w:val="Body"/>
      </w:pPr>
    </w:p>
    <w:p w14:paraId="26503986" w14:textId="77777777" w:rsidR="009E2C30" w:rsidRDefault="009E2C30" w:rsidP="009E2C30">
      <w:pPr>
        <w:pStyle w:val="Body"/>
      </w:pPr>
    </w:p>
    <w:p w14:paraId="0E63ADB9" w14:textId="23A88030" w:rsidR="00486D13" w:rsidRDefault="006524BF" w:rsidP="00F4305C">
      <w:pPr>
        <w:pStyle w:val="Title1"/>
      </w:pPr>
      <w:r>
        <w:br/>
        <w:t xml:space="preserve">B3 Risk </w:t>
      </w:r>
      <w:r>
        <w:br/>
        <w:t>Asses</w:t>
      </w:r>
      <w:r w:rsidR="00E664CF">
        <w:t>s</w:t>
      </w:r>
      <w:r>
        <w:t xml:space="preserve">ment and </w:t>
      </w:r>
      <w:r>
        <w:br/>
        <w:t>Treatment Guide</w:t>
      </w:r>
    </w:p>
    <w:p w14:paraId="42A40CD4" w14:textId="77777777" w:rsidR="006341D0" w:rsidRDefault="006341D0" w:rsidP="00782D1E">
      <w:pPr>
        <w:pStyle w:val="Heading10"/>
      </w:pPr>
    </w:p>
    <w:p w14:paraId="7E2A0D99" w14:textId="77777777" w:rsidR="006341D0" w:rsidRDefault="006341D0" w:rsidP="00782D1E">
      <w:pPr>
        <w:pStyle w:val="Heading10"/>
      </w:pPr>
    </w:p>
    <w:p w14:paraId="1800B5D8" w14:textId="77777777" w:rsidR="006341D0" w:rsidRDefault="006341D0" w:rsidP="00782D1E">
      <w:pPr>
        <w:pStyle w:val="Heading10"/>
      </w:pPr>
    </w:p>
    <w:p w14:paraId="7C4404E6" w14:textId="3B2412D1" w:rsidR="00782D1E" w:rsidRPr="00151939" w:rsidRDefault="00782D1E" w:rsidP="00782D1E">
      <w:pPr>
        <w:pStyle w:val="Heading10"/>
      </w:pPr>
      <w:r w:rsidRPr="00151939">
        <w:t xml:space="preserve">Purpose and </w:t>
      </w:r>
      <w:r w:rsidR="000F3164">
        <w:t>O</w:t>
      </w:r>
      <w:r w:rsidRPr="00151939">
        <w:t>utcomes</w:t>
      </w:r>
    </w:p>
    <w:p w14:paraId="4D14CB0E" w14:textId="7A6FB4B6" w:rsidR="006524BF" w:rsidRPr="006524BF" w:rsidRDefault="006524BF" w:rsidP="006524BF">
      <w:pPr>
        <w:pStyle w:val="Body"/>
        <w:rPr>
          <w:b/>
        </w:rPr>
      </w:pPr>
      <w:r w:rsidRPr="00F96D5B">
        <w:rPr>
          <w:rFonts w:cs="JKJNG A+ The Sans Light"/>
        </w:rPr>
        <w:t xml:space="preserve">Risk assessment is the process of analysing and evaluating the specific risks faced by an organisation. </w:t>
      </w:r>
      <w:r w:rsidRPr="00F96D5B">
        <w:t xml:space="preserve">A risk treatment is a planned </w:t>
      </w:r>
      <w:bookmarkStart w:id="0" w:name="_GoBack"/>
      <w:bookmarkEnd w:id="0"/>
      <w:r w:rsidRPr="00F96D5B">
        <w:t>action to address risk. In developing a treatment, you need to ensure that each treatment minimizes the risk and reduces the risk rating. Treatments</w:t>
      </w:r>
      <w:r w:rsidR="002471BB">
        <w:t>,</w:t>
      </w:r>
      <w:r w:rsidRPr="00F96D5B">
        <w:t xml:space="preserve"> once implemented</w:t>
      </w:r>
      <w:r w:rsidR="002471BB">
        <w:t>,</w:t>
      </w:r>
      <w:r w:rsidRPr="00F96D5B">
        <w:t xml:space="preserve"> become controls when the risk is next assessed.</w:t>
      </w:r>
    </w:p>
    <w:p w14:paraId="31BEB0F4" w14:textId="027AE527" w:rsidR="006524BF" w:rsidRDefault="006524BF" w:rsidP="006524BF">
      <w:pPr>
        <w:pStyle w:val="Body"/>
      </w:pPr>
      <w:r w:rsidRPr="00F96D5B">
        <w:t>Using this template, you can complete your own risk assessment and treatment plan.</w:t>
      </w:r>
    </w:p>
    <w:p w14:paraId="3A3835EF" w14:textId="77777777" w:rsidR="00CB288A" w:rsidRDefault="00CB288A" w:rsidP="00CB288A">
      <w:pPr>
        <w:pStyle w:val="Heading10"/>
      </w:pPr>
    </w:p>
    <w:p w14:paraId="1979F302" w14:textId="77777777" w:rsidR="00CB288A" w:rsidRPr="00DB0E45" w:rsidRDefault="00CB288A" w:rsidP="00CB288A">
      <w:pPr>
        <w:pStyle w:val="Heading10"/>
      </w:pPr>
      <w:r w:rsidRPr="00DB0E45">
        <w:t>Supporting Documents</w:t>
      </w:r>
    </w:p>
    <w:p w14:paraId="766C5DC1" w14:textId="77777777" w:rsidR="00CB288A" w:rsidRDefault="00CE0F97" w:rsidP="00CB288A">
      <w:pPr>
        <w:pStyle w:val="Body"/>
      </w:pPr>
      <w:hyperlink r:id="rId8" w:history="1">
        <w:r w:rsidR="00CB288A" w:rsidRPr="00F4305C">
          <w:rPr>
            <w:rStyle w:val="Hyperlink"/>
            <w:rFonts w:eastAsiaTheme="minorEastAsia"/>
            <w:u w:val="none"/>
            <w:lang w:val="en-US"/>
          </w:rPr>
          <w:t>Victorian Government Risk Management Framework (VGRMF) Practice Guide</w:t>
        </w:r>
      </w:hyperlink>
    </w:p>
    <w:p w14:paraId="3655A0A3" w14:textId="12920A64" w:rsidR="00CB288A" w:rsidRPr="00A118D1" w:rsidRDefault="00CB288A" w:rsidP="00CB288A">
      <w:pPr>
        <w:pStyle w:val="Body"/>
        <w:rPr>
          <w:rFonts w:eastAsiaTheme="minorEastAsia"/>
        </w:rPr>
      </w:pPr>
      <w:bookmarkStart w:id="1" w:name="_Hlk523296217"/>
      <w:r w:rsidRPr="00A118D1">
        <w:rPr>
          <w:rFonts w:eastAsiaTheme="minorEastAsia"/>
        </w:rPr>
        <w:t xml:space="preserve">B1 Categories of Risk </w:t>
      </w:r>
      <w:bookmarkEnd w:id="1"/>
      <w:r w:rsidR="00D92835">
        <w:t>(</w:t>
      </w:r>
      <w:hyperlink r:id="rId9" w:history="1">
        <w:r w:rsidR="00D92835" w:rsidRPr="00C05734">
          <w:rPr>
            <w:rStyle w:val="Hyperlink"/>
          </w:rPr>
          <w:t>https://www.vmia.vic.gov.au/risk/risk-tools</w:t>
        </w:r>
      </w:hyperlink>
      <w:r w:rsidRPr="00A118D1">
        <w:rPr>
          <w:rFonts w:eastAsiaTheme="minorEastAsia"/>
        </w:rPr>
        <w:t>)</w:t>
      </w:r>
    </w:p>
    <w:p w14:paraId="0E0059DF" w14:textId="36CBE09F" w:rsidR="00CB288A" w:rsidRPr="00A118D1" w:rsidRDefault="00CB288A" w:rsidP="00CB288A">
      <w:pPr>
        <w:pStyle w:val="Body"/>
        <w:rPr>
          <w:rFonts w:eastAsiaTheme="minorEastAsia"/>
        </w:rPr>
      </w:pPr>
      <w:r w:rsidRPr="00A118D1">
        <w:rPr>
          <w:rFonts w:eastAsiaTheme="minorEastAsia"/>
        </w:rPr>
        <w:t>B2 Risk Criteria Examples (</w:t>
      </w:r>
      <w:r w:rsidR="00D92835">
        <w:t>(</w:t>
      </w:r>
      <w:hyperlink r:id="rId10" w:history="1">
        <w:r w:rsidR="00D92835" w:rsidRPr="00C05734">
          <w:rPr>
            <w:rStyle w:val="Hyperlink"/>
          </w:rPr>
          <w:t>https://www.vmia.vic.gov.au/risk/risk-tools</w:t>
        </w:r>
      </w:hyperlink>
      <w:r w:rsidRPr="00A118D1">
        <w:rPr>
          <w:rFonts w:eastAsiaTheme="minorEastAsia"/>
        </w:rPr>
        <w:t>)</w:t>
      </w:r>
    </w:p>
    <w:p w14:paraId="034159DE" w14:textId="77777777" w:rsidR="00DD0B30" w:rsidRDefault="00DD0B30" w:rsidP="00782D1E">
      <w:pPr>
        <w:pStyle w:val="Body"/>
      </w:pPr>
    </w:p>
    <w:p w14:paraId="65569968" w14:textId="6F6A5614" w:rsidR="00486D13" w:rsidRDefault="000E4132" w:rsidP="00911F6E">
      <w:pPr>
        <w:pStyle w:val="Heading10"/>
      </w:pPr>
      <w:r>
        <w:br w:type="column"/>
      </w:r>
      <w:r w:rsidR="00486D13">
        <w:t xml:space="preserve">Risk </w:t>
      </w:r>
      <w:r w:rsidR="00486D13" w:rsidRPr="00911F6E">
        <w:t>Management</w:t>
      </w:r>
      <w:r w:rsidR="00486D13">
        <w:t xml:space="preserve"> Glossary</w:t>
      </w:r>
    </w:p>
    <w:tbl>
      <w:tblPr>
        <w:tblStyle w:val="TableGrid"/>
        <w:tblW w:w="7086" w:type="dxa"/>
        <w:tblBorders>
          <w:top w:val="none" w:sz="0" w:space="0" w:color="auto"/>
          <w:left w:val="none" w:sz="0" w:space="0" w:color="auto"/>
          <w:bottom w:val="none" w:sz="0" w:space="0" w:color="auto"/>
          <w:right w:val="none" w:sz="0" w:space="0" w:color="auto"/>
          <w:insideH w:val="single" w:sz="8" w:space="0" w:color="00A7E1"/>
          <w:insideV w:val="none" w:sz="0" w:space="0" w:color="auto"/>
        </w:tblBorders>
        <w:tblLook w:val="04A0" w:firstRow="1" w:lastRow="0" w:firstColumn="1" w:lastColumn="0" w:noHBand="0" w:noVBand="1"/>
      </w:tblPr>
      <w:tblGrid>
        <w:gridCol w:w="1417"/>
        <w:gridCol w:w="5669"/>
      </w:tblGrid>
      <w:tr w:rsidR="00911F6E" w14:paraId="5EC6D04B" w14:textId="77777777" w:rsidTr="000F3164">
        <w:trPr>
          <w:trHeight w:val="283"/>
        </w:trPr>
        <w:tc>
          <w:tcPr>
            <w:tcW w:w="1417" w:type="dxa"/>
            <w:tcBorders>
              <w:top w:val="nil"/>
              <w:bottom w:val="nil"/>
            </w:tcBorders>
            <w:shd w:val="clear" w:color="auto" w:fill="00A7E1"/>
            <w:tcMar>
              <w:top w:w="85" w:type="dxa"/>
              <w:left w:w="85" w:type="dxa"/>
              <w:bottom w:w="85" w:type="dxa"/>
              <w:right w:w="85" w:type="dxa"/>
            </w:tcMar>
            <w:vAlign w:val="center"/>
          </w:tcPr>
          <w:p w14:paraId="007769E7" w14:textId="1632AECB" w:rsidR="00911F6E" w:rsidRPr="00486D13" w:rsidRDefault="00911F6E" w:rsidP="000F3164">
            <w:pPr>
              <w:pStyle w:val="TableHeading"/>
            </w:pPr>
            <w:r w:rsidRPr="004E30B9">
              <w:t>Term</w:t>
            </w:r>
          </w:p>
        </w:tc>
        <w:tc>
          <w:tcPr>
            <w:tcW w:w="5669" w:type="dxa"/>
            <w:tcBorders>
              <w:top w:val="nil"/>
              <w:bottom w:val="nil"/>
            </w:tcBorders>
            <w:shd w:val="clear" w:color="auto" w:fill="00A7E1"/>
            <w:tcMar>
              <w:top w:w="85" w:type="dxa"/>
              <w:left w:w="85" w:type="dxa"/>
              <w:bottom w:w="85" w:type="dxa"/>
              <w:right w:w="85" w:type="dxa"/>
            </w:tcMar>
            <w:vAlign w:val="center"/>
          </w:tcPr>
          <w:p w14:paraId="00267799" w14:textId="31686EC6" w:rsidR="00911F6E" w:rsidRPr="00486D13" w:rsidRDefault="00911F6E" w:rsidP="000F3164">
            <w:pPr>
              <w:pStyle w:val="TableHeading"/>
            </w:pPr>
            <w:r w:rsidRPr="004E30B9">
              <w:t>Definition</w:t>
            </w:r>
          </w:p>
        </w:tc>
      </w:tr>
      <w:tr w:rsidR="00CB288A" w14:paraId="46CCD8E8" w14:textId="77777777" w:rsidTr="009E2C30">
        <w:trPr>
          <w:trHeight w:val="283"/>
        </w:trPr>
        <w:tc>
          <w:tcPr>
            <w:tcW w:w="1417" w:type="dxa"/>
            <w:tcBorders>
              <w:top w:val="nil"/>
              <w:bottom w:val="single" w:sz="8" w:space="0" w:color="00A7E1"/>
            </w:tcBorders>
            <w:tcMar>
              <w:top w:w="85" w:type="dxa"/>
              <w:left w:w="85" w:type="dxa"/>
              <w:bottom w:w="85" w:type="dxa"/>
              <w:right w:w="85" w:type="dxa"/>
            </w:tcMar>
          </w:tcPr>
          <w:p w14:paraId="395E8E5F" w14:textId="32B967AE" w:rsidR="00CB288A" w:rsidRPr="009E2C30" w:rsidRDefault="00CB288A" w:rsidP="00CB288A">
            <w:pPr>
              <w:pStyle w:val="TableBoldBodyBlue"/>
            </w:pPr>
            <w:r w:rsidRPr="00F96D5B">
              <w:rPr>
                <w:rFonts w:eastAsiaTheme="minorEastAsia"/>
                <w:lang w:val="en-US"/>
              </w:rPr>
              <w:t>Consequence</w:t>
            </w:r>
          </w:p>
        </w:tc>
        <w:tc>
          <w:tcPr>
            <w:tcW w:w="5669" w:type="dxa"/>
            <w:tcBorders>
              <w:top w:val="nil"/>
              <w:bottom w:val="single" w:sz="8" w:space="0" w:color="00A7E1"/>
            </w:tcBorders>
            <w:tcMar>
              <w:top w:w="85" w:type="dxa"/>
              <w:left w:w="85" w:type="dxa"/>
              <w:bottom w:w="85" w:type="dxa"/>
              <w:right w:w="85" w:type="dxa"/>
            </w:tcMar>
          </w:tcPr>
          <w:p w14:paraId="7B88B676" w14:textId="41561413" w:rsidR="00CB288A" w:rsidRPr="000F3164" w:rsidRDefault="000F3164" w:rsidP="000F3164">
            <w:pPr>
              <w:pStyle w:val="TableBody"/>
            </w:pPr>
            <w:r>
              <w:t xml:space="preserve">The outcome of an event that has an </w:t>
            </w:r>
            <w:proofErr w:type="spellStart"/>
            <w:r>
              <w:t>affect</w:t>
            </w:r>
            <w:proofErr w:type="spellEnd"/>
            <w:r>
              <w:t xml:space="preserve"> on </w:t>
            </w:r>
            <w:r w:rsidRPr="000F3164">
              <w:t>objectives.</w:t>
            </w:r>
          </w:p>
        </w:tc>
      </w:tr>
      <w:tr w:rsidR="00CB288A" w14:paraId="42428808"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2221AC57" w14:textId="40949E3B" w:rsidR="00CB288A" w:rsidRPr="009E2C30" w:rsidRDefault="00CB288A" w:rsidP="00CB288A">
            <w:pPr>
              <w:pStyle w:val="TableBoldBodyBlue"/>
            </w:pPr>
            <w:r w:rsidRPr="00F96D5B">
              <w:rPr>
                <w:rFonts w:eastAsiaTheme="minorEastAsia"/>
                <w:lang w:val="en-US"/>
              </w:rPr>
              <w:t>Control</w:t>
            </w:r>
          </w:p>
        </w:tc>
        <w:tc>
          <w:tcPr>
            <w:tcW w:w="5669" w:type="dxa"/>
            <w:tcBorders>
              <w:top w:val="single" w:sz="8" w:space="0" w:color="00A7E1"/>
              <w:bottom w:val="single" w:sz="8" w:space="0" w:color="00A7E1"/>
            </w:tcBorders>
            <w:tcMar>
              <w:top w:w="85" w:type="dxa"/>
              <w:left w:w="85" w:type="dxa"/>
              <w:bottom w:w="85" w:type="dxa"/>
              <w:right w:w="85" w:type="dxa"/>
            </w:tcMar>
          </w:tcPr>
          <w:p w14:paraId="00DD3B8F" w14:textId="33D1D024" w:rsidR="00CB288A" w:rsidRPr="009E2C30" w:rsidRDefault="002471BB" w:rsidP="002471BB">
            <w:pPr>
              <w:pStyle w:val="TableBody"/>
            </w:pPr>
            <w:r w:rsidRPr="006032EA">
              <w:t>A measure modifies a risk.</w:t>
            </w:r>
          </w:p>
        </w:tc>
      </w:tr>
      <w:tr w:rsidR="00CB288A" w14:paraId="15D8F2DE"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3983E153" w14:textId="29BD4EC4" w:rsidR="00CB288A" w:rsidRPr="009E2C30" w:rsidRDefault="00CB288A" w:rsidP="00CB288A">
            <w:pPr>
              <w:pStyle w:val="TableBoldBodyBlue"/>
            </w:pPr>
            <w:r w:rsidRPr="00F96D5B">
              <w:rPr>
                <w:rFonts w:eastAsiaTheme="minorEastAsia"/>
                <w:lang w:val="en-US"/>
              </w:rPr>
              <w:t>Likelihood</w:t>
            </w:r>
          </w:p>
        </w:tc>
        <w:tc>
          <w:tcPr>
            <w:tcW w:w="5669" w:type="dxa"/>
            <w:tcBorders>
              <w:top w:val="single" w:sz="8" w:space="0" w:color="00A7E1"/>
              <w:bottom w:val="single" w:sz="8" w:space="0" w:color="00A7E1"/>
            </w:tcBorders>
            <w:tcMar>
              <w:top w:w="85" w:type="dxa"/>
              <w:left w:w="85" w:type="dxa"/>
              <w:bottom w:w="85" w:type="dxa"/>
              <w:right w:w="85" w:type="dxa"/>
            </w:tcMar>
          </w:tcPr>
          <w:p w14:paraId="1367F2C4" w14:textId="5E836DC6" w:rsidR="00CB288A" w:rsidRPr="009E2C30" w:rsidRDefault="00CB288A" w:rsidP="000F3164">
            <w:pPr>
              <w:pStyle w:val="TableBody"/>
            </w:pPr>
            <w:r w:rsidRPr="00F96D5B">
              <w:t>The chance that something might happen.</w:t>
            </w:r>
          </w:p>
        </w:tc>
      </w:tr>
      <w:tr w:rsidR="00CB288A" w14:paraId="50BD6D59"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042F1071" w14:textId="73172416" w:rsidR="00CB288A" w:rsidRPr="009E2C30" w:rsidRDefault="00CB288A" w:rsidP="00CB288A">
            <w:pPr>
              <w:pStyle w:val="TableBoldBodyBlue"/>
            </w:pPr>
            <w:r w:rsidRPr="00F96D5B">
              <w:rPr>
                <w:rFonts w:eastAsiaTheme="minorEastAsia"/>
                <w:lang w:val="en-US"/>
              </w:rPr>
              <w:t>Risk appetite</w:t>
            </w:r>
          </w:p>
        </w:tc>
        <w:tc>
          <w:tcPr>
            <w:tcW w:w="5669" w:type="dxa"/>
            <w:tcBorders>
              <w:top w:val="single" w:sz="8" w:space="0" w:color="00A7E1"/>
              <w:bottom w:val="single" w:sz="8" w:space="0" w:color="00A7E1"/>
            </w:tcBorders>
            <w:tcMar>
              <w:top w:w="85" w:type="dxa"/>
              <w:left w:w="85" w:type="dxa"/>
              <w:bottom w:w="85" w:type="dxa"/>
              <w:right w:w="85" w:type="dxa"/>
            </w:tcMar>
          </w:tcPr>
          <w:p w14:paraId="1C96656B" w14:textId="59D0540E" w:rsidR="00CB288A" w:rsidRPr="009E2C30" w:rsidRDefault="00CB288A" w:rsidP="000F3164">
            <w:pPr>
              <w:pStyle w:val="TableBody"/>
            </w:pPr>
            <w:r w:rsidRPr="00F96D5B">
              <w:t>Refers to the type and amount of risk that an agency is prepared to accept or avoid.</w:t>
            </w:r>
          </w:p>
        </w:tc>
      </w:tr>
      <w:tr w:rsidR="00CB288A" w14:paraId="24858C67"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33A8E657" w14:textId="283584DD" w:rsidR="00CB288A" w:rsidRPr="009E2C30" w:rsidRDefault="00CB288A" w:rsidP="00CB288A">
            <w:pPr>
              <w:pStyle w:val="TableBoldBodyBlue"/>
            </w:pPr>
            <w:r w:rsidRPr="00F96D5B">
              <w:rPr>
                <w:rFonts w:eastAsiaTheme="minorEastAsia"/>
                <w:lang w:val="en-US"/>
              </w:rPr>
              <w:t>Risk rating</w:t>
            </w:r>
          </w:p>
        </w:tc>
        <w:tc>
          <w:tcPr>
            <w:tcW w:w="5669" w:type="dxa"/>
            <w:tcBorders>
              <w:top w:val="single" w:sz="8" w:space="0" w:color="00A7E1"/>
              <w:bottom w:val="single" w:sz="8" w:space="0" w:color="00A7E1"/>
            </w:tcBorders>
            <w:tcMar>
              <w:top w:w="85" w:type="dxa"/>
              <w:left w:w="85" w:type="dxa"/>
              <w:bottom w:w="85" w:type="dxa"/>
              <w:right w:w="85" w:type="dxa"/>
            </w:tcMar>
          </w:tcPr>
          <w:p w14:paraId="7199635B" w14:textId="2836DBB7" w:rsidR="00CB288A" w:rsidRPr="009E2C30" w:rsidRDefault="00CB288A" w:rsidP="000F3164">
            <w:pPr>
              <w:pStyle w:val="TableBody"/>
            </w:pPr>
            <w:r w:rsidRPr="00F96D5B">
              <w:t>It is determined by mapping the consequence and likelihood of a risk.</w:t>
            </w:r>
          </w:p>
        </w:tc>
      </w:tr>
      <w:tr w:rsidR="00CB288A" w14:paraId="623A4E14"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30ED752E" w14:textId="5B97D59E" w:rsidR="00CB288A" w:rsidRPr="009E2C30" w:rsidRDefault="00CB288A" w:rsidP="00CB288A">
            <w:pPr>
              <w:pStyle w:val="TableBoldBodyBlue"/>
            </w:pPr>
            <w:r w:rsidRPr="00F96D5B">
              <w:rPr>
                <w:rFonts w:eastAsiaTheme="minorEastAsia"/>
                <w:lang w:val="en-US"/>
              </w:rPr>
              <w:t>Risk tolerance</w:t>
            </w:r>
          </w:p>
        </w:tc>
        <w:tc>
          <w:tcPr>
            <w:tcW w:w="5669" w:type="dxa"/>
            <w:tcBorders>
              <w:top w:val="single" w:sz="8" w:space="0" w:color="00A7E1"/>
              <w:bottom w:val="single" w:sz="8" w:space="0" w:color="00A7E1"/>
            </w:tcBorders>
            <w:tcMar>
              <w:top w:w="85" w:type="dxa"/>
              <w:left w:w="85" w:type="dxa"/>
              <w:bottom w:w="85" w:type="dxa"/>
              <w:right w:w="85" w:type="dxa"/>
            </w:tcMar>
          </w:tcPr>
          <w:p w14:paraId="20B5318A" w14:textId="6AEAFBF1" w:rsidR="00CB288A" w:rsidRPr="009E2C30" w:rsidRDefault="00CB288A" w:rsidP="000F3164">
            <w:pPr>
              <w:pStyle w:val="TableBody"/>
            </w:pPr>
            <w:r w:rsidRPr="00F96D5B">
              <w:t>The agency’s readiness to bear the risk after risk treatment in order to achieve objectives. Risk tolerances are based on the maximum level of acceptable risk and may be expressed in various ways depending on the nature of the risk.</w:t>
            </w:r>
          </w:p>
        </w:tc>
      </w:tr>
      <w:tr w:rsidR="00CB288A" w14:paraId="0787DA07" w14:textId="77777777" w:rsidTr="009E2C30">
        <w:trPr>
          <w:trHeight w:val="283"/>
        </w:trPr>
        <w:tc>
          <w:tcPr>
            <w:tcW w:w="1417" w:type="dxa"/>
            <w:tcBorders>
              <w:top w:val="single" w:sz="8" w:space="0" w:color="00A7E1"/>
              <w:bottom w:val="single" w:sz="8" w:space="0" w:color="00A7E1"/>
            </w:tcBorders>
            <w:tcMar>
              <w:top w:w="85" w:type="dxa"/>
              <w:left w:w="85" w:type="dxa"/>
              <w:bottom w:w="85" w:type="dxa"/>
              <w:right w:w="85" w:type="dxa"/>
            </w:tcMar>
          </w:tcPr>
          <w:p w14:paraId="598199E2" w14:textId="53D03BD2" w:rsidR="00CB288A" w:rsidRPr="009E2C30" w:rsidRDefault="00CB288A" w:rsidP="00CB288A">
            <w:pPr>
              <w:pStyle w:val="TableBoldBodyBlue"/>
            </w:pPr>
            <w:r w:rsidRPr="00F96D5B">
              <w:rPr>
                <w:rFonts w:eastAsiaTheme="minorEastAsia"/>
                <w:lang w:val="en-US"/>
              </w:rPr>
              <w:t>Risk treatment</w:t>
            </w:r>
          </w:p>
        </w:tc>
        <w:tc>
          <w:tcPr>
            <w:tcW w:w="5669" w:type="dxa"/>
            <w:tcBorders>
              <w:top w:val="single" w:sz="8" w:space="0" w:color="00A7E1"/>
              <w:bottom w:val="single" w:sz="8" w:space="0" w:color="00A7E1"/>
            </w:tcBorders>
            <w:tcMar>
              <w:top w:w="85" w:type="dxa"/>
              <w:left w:w="85" w:type="dxa"/>
              <w:bottom w:w="85" w:type="dxa"/>
              <w:right w:w="85" w:type="dxa"/>
            </w:tcMar>
          </w:tcPr>
          <w:p w14:paraId="5BF956E8" w14:textId="7693B716" w:rsidR="00CB288A" w:rsidRPr="009E2C30" w:rsidRDefault="00CB288A" w:rsidP="000F3164">
            <w:pPr>
              <w:pStyle w:val="TableBody"/>
            </w:pPr>
            <w:r w:rsidRPr="00F96D5B">
              <w:t>Process to modify risk, it can involve: avoiding the risk by deciding not to start or continue with the activity that gives rise to the risk, taking or increasing the risk in order to pursue an opportunity, and/or removing the risk source.</w:t>
            </w:r>
          </w:p>
        </w:tc>
      </w:tr>
    </w:tbl>
    <w:p w14:paraId="2086127A" w14:textId="77777777" w:rsidR="006524BF" w:rsidRDefault="006524BF" w:rsidP="00F4305C">
      <w:pPr>
        <w:pStyle w:val="Heading10"/>
      </w:pPr>
    </w:p>
    <w:p w14:paraId="4B6BB327" w14:textId="7E63E040" w:rsidR="00F4305C" w:rsidRPr="00DB0E45" w:rsidRDefault="00F4305C" w:rsidP="00F4305C">
      <w:pPr>
        <w:pStyle w:val="Heading10"/>
      </w:pPr>
      <w:r w:rsidRPr="00DD0B30">
        <w:t>Instructions</w:t>
      </w:r>
    </w:p>
    <w:p w14:paraId="7566CE78" w14:textId="77777777" w:rsidR="006524BF" w:rsidRDefault="006524BF" w:rsidP="000F3164">
      <w:pPr>
        <w:pStyle w:val="NumberedBullets"/>
      </w:pPr>
      <w:r>
        <w:t>Use this guide to inform you when assessing and treating your risks.</w:t>
      </w:r>
    </w:p>
    <w:p w14:paraId="040BCE21" w14:textId="18656C1A" w:rsidR="006524BF" w:rsidRDefault="006524BF" w:rsidP="000F3164">
      <w:pPr>
        <w:pStyle w:val="NumberedBullets"/>
      </w:pPr>
      <w:r>
        <w:t xml:space="preserve">Customise to your organisational context, using the support material and examples </w:t>
      </w:r>
      <w:r w:rsidR="006D4CAC">
        <w:br/>
      </w:r>
      <w:r>
        <w:t>to assist.</w:t>
      </w:r>
    </w:p>
    <w:p w14:paraId="53EF7744" w14:textId="05F0F0B9" w:rsidR="006524BF" w:rsidRDefault="006524BF" w:rsidP="000F3164">
      <w:pPr>
        <w:pStyle w:val="NumberedBullets"/>
      </w:pPr>
      <w:r>
        <w:t xml:space="preserve">Use the considerations and questions to inform the structure of your risk assessments </w:t>
      </w:r>
      <w:r w:rsidR="006D4CAC">
        <w:br/>
      </w:r>
      <w:r>
        <w:t>and treatments.</w:t>
      </w:r>
    </w:p>
    <w:p w14:paraId="24BF5D26" w14:textId="074FA36E" w:rsidR="006524BF" w:rsidRDefault="006524BF" w:rsidP="000F3164">
      <w:pPr>
        <w:pStyle w:val="NumberedBullets"/>
      </w:pPr>
      <w:r>
        <w:t xml:space="preserve">Use the example strategy formats to help guide the structure of your risk assessments </w:t>
      </w:r>
      <w:r w:rsidR="006D4CAC">
        <w:br/>
      </w:r>
      <w:r>
        <w:t>and treatments.</w:t>
      </w:r>
    </w:p>
    <w:p w14:paraId="5C652E6E" w14:textId="77777777" w:rsidR="006524BF" w:rsidRPr="000F3164" w:rsidRDefault="006524BF" w:rsidP="000F3164">
      <w:pPr>
        <w:pStyle w:val="NumberedBullets"/>
        <w:rPr>
          <w:b/>
          <w:color w:val="7030A0"/>
        </w:rPr>
      </w:pPr>
      <w:r w:rsidRPr="000F3164">
        <w:rPr>
          <w:b/>
          <w:color w:val="7030A0"/>
        </w:rPr>
        <w:t>Delete this page and use your own organisation’s logo, branding and style.</w:t>
      </w:r>
    </w:p>
    <w:p w14:paraId="2503147C" w14:textId="77777777" w:rsidR="00F4305C" w:rsidRDefault="00F4305C" w:rsidP="00DD0B30">
      <w:pPr>
        <w:pStyle w:val="Heading10"/>
      </w:pPr>
    </w:p>
    <w:p w14:paraId="3ECB3314" w14:textId="6C9B8325" w:rsidR="00F4305C" w:rsidRPr="00DD0B30" w:rsidRDefault="00F4305C" w:rsidP="00DD0B30">
      <w:pPr>
        <w:pStyle w:val="Heading10"/>
        <w:sectPr w:rsidR="00F4305C" w:rsidRPr="00DD0B30" w:rsidSect="00770C7A">
          <w:headerReference w:type="even" r:id="rId11"/>
          <w:headerReference w:type="default" r:id="rId12"/>
          <w:footerReference w:type="even" r:id="rId13"/>
          <w:footerReference w:type="default" r:id="rId14"/>
          <w:headerReference w:type="first" r:id="rId15"/>
          <w:footerReference w:type="first" r:id="rId16"/>
          <w:type w:val="continuous"/>
          <w:pgSz w:w="16840" w:h="11900" w:orient="landscape"/>
          <w:pgMar w:top="1418" w:right="851" w:bottom="1134" w:left="851" w:header="283" w:footer="283" w:gutter="0"/>
          <w:cols w:num="2" w:space="708"/>
          <w:docGrid w:linePitch="360"/>
        </w:sectPr>
      </w:pPr>
    </w:p>
    <w:p w14:paraId="4D43A084" w14:textId="1FA4A5E3" w:rsidR="00182EA9" w:rsidRDefault="00182EA9" w:rsidP="00911F6E">
      <w:pPr>
        <w:pStyle w:val="Heading10"/>
      </w:pPr>
      <w:r>
        <w:lastRenderedPageBreak/>
        <w:t xml:space="preserve">Considerations </w:t>
      </w:r>
      <w:r w:rsidRPr="00911F6E">
        <w:t>and</w:t>
      </w:r>
      <w:r>
        <w:t xml:space="preserve"> </w:t>
      </w:r>
      <w:r w:rsidR="005B1ED8">
        <w:t>S</w:t>
      </w:r>
      <w:r>
        <w:t>upport</w:t>
      </w:r>
    </w:p>
    <w:tbl>
      <w:tblPr>
        <w:tblStyle w:val="TableGrid"/>
        <w:tblW w:w="15023" w:type="dxa"/>
        <w:tblCellMar>
          <w:top w:w="113" w:type="dxa"/>
          <w:bottom w:w="113" w:type="dxa"/>
        </w:tblCellMar>
        <w:tblLook w:val="04A0" w:firstRow="1" w:lastRow="0" w:firstColumn="1" w:lastColumn="0" w:noHBand="0" w:noVBand="1"/>
      </w:tblPr>
      <w:tblGrid>
        <w:gridCol w:w="3685"/>
        <w:gridCol w:w="5669"/>
        <w:gridCol w:w="5669"/>
      </w:tblGrid>
      <w:tr w:rsidR="00537FDE" w:rsidRPr="000B3CF2" w14:paraId="74859A02" w14:textId="192AC209" w:rsidTr="002471BB">
        <w:trPr>
          <w:tblHeader/>
        </w:trPr>
        <w:tc>
          <w:tcPr>
            <w:tcW w:w="3685" w:type="dxa"/>
            <w:tcBorders>
              <w:top w:val="nil"/>
              <w:left w:val="nil"/>
              <w:bottom w:val="nil"/>
              <w:right w:val="nil"/>
            </w:tcBorders>
            <w:shd w:val="clear" w:color="auto" w:fill="00A7E1"/>
            <w:vAlign w:val="center"/>
          </w:tcPr>
          <w:p w14:paraId="2A5D106C" w14:textId="77777777" w:rsidR="00537FDE" w:rsidRPr="000B3CF2" w:rsidRDefault="00537FDE" w:rsidP="002471BB">
            <w:pPr>
              <w:pStyle w:val="Body"/>
              <w:spacing w:before="40" w:after="40"/>
              <w:rPr>
                <w:color w:val="FFFFFF" w:themeColor="background1"/>
                <w:sz w:val="20"/>
                <w:szCs w:val="20"/>
              </w:rPr>
            </w:pPr>
            <w:r w:rsidRPr="000B3CF2">
              <w:rPr>
                <w:b/>
                <w:color w:val="FFFFFF" w:themeColor="background1"/>
                <w:sz w:val="20"/>
                <w:szCs w:val="20"/>
              </w:rPr>
              <w:t>Consideration</w:t>
            </w:r>
          </w:p>
        </w:tc>
        <w:tc>
          <w:tcPr>
            <w:tcW w:w="5669" w:type="dxa"/>
            <w:tcBorders>
              <w:top w:val="nil"/>
              <w:left w:val="nil"/>
              <w:bottom w:val="nil"/>
              <w:right w:val="nil"/>
            </w:tcBorders>
            <w:shd w:val="clear" w:color="auto" w:fill="00A7E1"/>
            <w:vAlign w:val="center"/>
          </w:tcPr>
          <w:p w14:paraId="4F4BB808" w14:textId="2E2DA8AD" w:rsidR="00537FDE" w:rsidRPr="000B3CF2" w:rsidRDefault="00537FDE" w:rsidP="002471BB">
            <w:pPr>
              <w:pStyle w:val="Body"/>
              <w:rPr>
                <w:color w:val="FFFFFF" w:themeColor="background1"/>
                <w:sz w:val="20"/>
                <w:szCs w:val="20"/>
              </w:rPr>
            </w:pPr>
            <w:r w:rsidRPr="000B3CF2">
              <w:rPr>
                <w:b/>
                <w:color w:val="FFFFFF" w:themeColor="background1"/>
                <w:sz w:val="20"/>
                <w:szCs w:val="20"/>
              </w:rPr>
              <w:t>Questions</w:t>
            </w:r>
            <w:r>
              <w:rPr>
                <w:b/>
                <w:color w:val="FFFFFF" w:themeColor="background1"/>
                <w:sz w:val="20"/>
                <w:szCs w:val="20"/>
              </w:rPr>
              <w:t xml:space="preserve"> to ask</w:t>
            </w:r>
          </w:p>
        </w:tc>
        <w:tc>
          <w:tcPr>
            <w:tcW w:w="5669" w:type="dxa"/>
            <w:tcBorders>
              <w:top w:val="nil"/>
              <w:left w:val="nil"/>
              <w:bottom w:val="nil"/>
              <w:right w:val="nil"/>
            </w:tcBorders>
            <w:shd w:val="clear" w:color="auto" w:fill="00A7E1"/>
            <w:vAlign w:val="center"/>
          </w:tcPr>
          <w:p w14:paraId="18629AE7" w14:textId="48AD1BC1" w:rsidR="00537FDE" w:rsidRPr="000B3CF2" w:rsidRDefault="00537FDE" w:rsidP="002471BB">
            <w:pPr>
              <w:pStyle w:val="Body"/>
              <w:rPr>
                <w:b/>
                <w:color w:val="FFFFFF" w:themeColor="background1"/>
                <w:sz w:val="20"/>
                <w:szCs w:val="20"/>
              </w:rPr>
            </w:pPr>
            <w:r>
              <w:rPr>
                <w:b/>
                <w:color w:val="FFFFFF" w:themeColor="background1"/>
                <w:sz w:val="20"/>
                <w:szCs w:val="20"/>
              </w:rPr>
              <w:t xml:space="preserve">Support </w:t>
            </w:r>
            <w:r w:rsidR="005B1ED8">
              <w:rPr>
                <w:b/>
                <w:color w:val="FFFFFF" w:themeColor="background1"/>
                <w:sz w:val="20"/>
                <w:szCs w:val="20"/>
              </w:rPr>
              <w:t>m</w:t>
            </w:r>
            <w:r>
              <w:rPr>
                <w:b/>
                <w:color w:val="FFFFFF" w:themeColor="background1"/>
                <w:sz w:val="20"/>
                <w:szCs w:val="20"/>
              </w:rPr>
              <w:t>aterials/</w:t>
            </w:r>
            <w:r w:rsidR="005B1ED8">
              <w:rPr>
                <w:b/>
                <w:color w:val="FFFFFF" w:themeColor="background1"/>
                <w:sz w:val="20"/>
                <w:szCs w:val="20"/>
              </w:rPr>
              <w:t>e</w:t>
            </w:r>
            <w:r>
              <w:rPr>
                <w:b/>
                <w:color w:val="FFFFFF" w:themeColor="background1"/>
                <w:sz w:val="20"/>
                <w:szCs w:val="20"/>
              </w:rPr>
              <w:t>xamples</w:t>
            </w:r>
          </w:p>
        </w:tc>
      </w:tr>
      <w:tr w:rsidR="00537FDE" w14:paraId="1F1A4BE7" w14:textId="19DD5C46"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4472278D" w14:textId="7ECE78DD" w:rsidR="00537FDE" w:rsidRPr="00FC0A13" w:rsidRDefault="00537FDE" w:rsidP="00537FDE">
            <w:pPr>
              <w:pStyle w:val="TableBoldBodyBlue"/>
            </w:pPr>
            <w:r w:rsidRPr="004A06EF">
              <w:rPr>
                <w:lang w:val="en-US"/>
              </w:rPr>
              <w:t>Business objective</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169CA538" w14:textId="623DD698" w:rsidR="00537FDE" w:rsidRPr="002471BB" w:rsidRDefault="00537FDE" w:rsidP="002471BB">
            <w:pPr>
              <w:pStyle w:val="TableBody"/>
            </w:pPr>
            <w:r w:rsidRPr="002471BB">
              <w:t>What are the relevant objectives to which our risks relate?</w:t>
            </w:r>
          </w:p>
          <w:p w14:paraId="5D0110E0" w14:textId="127B011B" w:rsidR="00537FDE" w:rsidRPr="002471BB" w:rsidRDefault="00537FDE" w:rsidP="002471BB">
            <w:pPr>
              <w:pStyle w:val="TableBody"/>
            </w:pPr>
            <w:r w:rsidRPr="002471BB">
              <w:t>What is the purpose and outcome of our objectives?</w:t>
            </w:r>
          </w:p>
        </w:tc>
        <w:tc>
          <w:tcPr>
            <w:tcW w:w="5669" w:type="dxa"/>
            <w:tcBorders>
              <w:top w:val="single" w:sz="8" w:space="0" w:color="00A7E1"/>
              <w:left w:val="nil"/>
              <w:bottom w:val="single" w:sz="8" w:space="0" w:color="00A7E1"/>
              <w:right w:val="nil"/>
            </w:tcBorders>
          </w:tcPr>
          <w:p w14:paraId="13E61F49" w14:textId="77777777" w:rsidR="00537FDE" w:rsidRPr="00545445" w:rsidRDefault="00537FDE" w:rsidP="00537FDE">
            <w:pPr>
              <w:pStyle w:val="Body"/>
            </w:pPr>
            <w:r w:rsidRPr="00545445">
              <w:t xml:space="preserve">B1 </w:t>
            </w:r>
            <w:r w:rsidRPr="00537FDE">
              <w:t>Categories</w:t>
            </w:r>
            <w:r w:rsidRPr="00545445">
              <w:t xml:space="preserve"> of Risk – Potential Categories</w:t>
            </w:r>
          </w:p>
          <w:p w14:paraId="7E4AE904" w14:textId="77777777" w:rsidR="00537FDE" w:rsidRPr="00537FDE" w:rsidRDefault="00537FDE" w:rsidP="002471BB">
            <w:pPr>
              <w:pStyle w:val="Bullets"/>
            </w:pPr>
            <w:r w:rsidRPr="00537FDE">
              <w:t>Strategic</w:t>
            </w:r>
          </w:p>
          <w:p w14:paraId="1ADA32D2" w14:textId="77777777" w:rsidR="00537FDE" w:rsidRPr="00537FDE" w:rsidRDefault="00537FDE" w:rsidP="002471BB">
            <w:pPr>
              <w:pStyle w:val="Bullets"/>
            </w:pPr>
            <w:r w:rsidRPr="00537FDE">
              <w:t>Financial</w:t>
            </w:r>
          </w:p>
          <w:p w14:paraId="3FDC5936" w14:textId="77777777" w:rsidR="00537FDE" w:rsidRPr="00537FDE" w:rsidRDefault="00537FDE" w:rsidP="002471BB">
            <w:pPr>
              <w:pStyle w:val="Bullets"/>
            </w:pPr>
            <w:r w:rsidRPr="00537FDE">
              <w:t>Operational</w:t>
            </w:r>
          </w:p>
          <w:p w14:paraId="03574BEE" w14:textId="77777777" w:rsidR="00537FDE" w:rsidRPr="00537FDE" w:rsidRDefault="00537FDE" w:rsidP="002471BB">
            <w:pPr>
              <w:pStyle w:val="Bullets"/>
            </w:pPr>
            <w:r w:rsidRPr="00537FDE">
              <w:t>Interagency</w:t>
            </w:r>
          </w:p>
          <w:p w14:paraId="5C29A06D" w14:textId="47089EBC" w:rsidR="00537FDE" w:rsidRPr="00FC0A13" w:rsidRDefault="00537FDE" w:rsidP="002471BB">
            <w:pPr>
              <w:pStyle w:val="Bullets"/>
              <w:rPr>
                <w:rFonts w:eastAsiaTheme="minorEastAsia"/>
              </w:rPr>
            </w:pPr>
            <w:r>
              <w:t xml:space="preserve">State </w:t>
            </w:r>
            <w:r w:rsidRPr="002471BB">
              <w:t>Significant</w:t>
            </w:r>
          </w:p>
        </w:tc>
      </w:tr>
      <w:tr w:rsidR="00537FDE" w14:paraId="277492B3" w14:textId="43FC5BE0"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4EDEA034" w14:textId="151EE2B1" w:rsidR="00537FDE" w:rsidRPr="00FC0A13" w:rsidRDefault="00537FDE" w:rsidP="00537FDE">
            <w:pPr>
              <w:pStyle w:val="TableBoldBodyBlue"/>
            </w:pPr>
            <w:r>
              <w:t>Context</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3DD25703" w14:textId="4A952F7E" w:rsidR="00537FDE" w:rsidRPr="002471BB" w:rsidRDefault="00537FDE" w:rsidP="002471BB">
            <w:pPr>
              <w:pStyle w:val="TableBody"/>
            </w:pPr>
            <w:r w:rsidRPr="002471BB">
              <w:t>What are our internal and external factors that influence this risk in relation to objectives?</w:t>
            </w:r>
          </w:p>
        </w:tc>
        <w:tc>
          <w:tcPr>
            <w:tcW w:w="5669" w:type="dxa"/>
            <w:tcBorders>
              <w:top w:val="single" w:sz="8" w:space="0" w:color="00A7E1"/>
              <w:left w:val="nil"/>
              <w:bottom w:val="single" w:sz="8" w:space="0" w:color="00A7E1"/>
              <w:right w:val="nil"/>
            </w:tcBorders>
          </w:tcPr>
          <w:p w14:paraId="584BC4F2" w14:textId="77777777" w:rsidR="00537FDE" w:rsidRPr="002471BB" w:rsidRDefault="00537FDE" w:rsidP="002471BB">
            <w:pPr>
              <w:pStyle w:val="TableBody"/>
            </w:pPr>
            <w:r>
              <w:t xml:space="preserve">Obsolete </w:t>
            </w:r>
            <w:r w:rsidRPr="002471BB">
              <w:t>technology</w:t>
            </w:r>
          </w:p>
          <w:p w14:paraId="6DCF5F63" w14:textId="77777777" w:rsidR="00537FDE" w:rsidRPr="002471BB" w:rsidRDefault="00537FDE" w:rsidP="002471BB">
            <w:pPr>
              <w:pStyle w:val="TableBody"/>
            </w:pPr>
            <w:r w:rsidRPr="002471BB">
              <w:t>Budgetary constraints</w:t>
            </w:r>
          </w:p>
          <w:p w14:paraId="478B533F" w14:textId="77777777" w:rsidR="00537FDE" w:rsidRPr="002471BB" w:rsidRDefault="00537FDE" w:rsidP="002471BB">
            <w:pPr>
              <w:pStyle w:val="TableBody"/>
            </w:pPr>
            <w:r w:rsidRPr="002471BB">
              <w:t>Change in management</w:t>
            </w:r>
          </w:p>
          <w:p w14:paraId="435D77E4" w14:textId="47058282" w:rsidR="00537FDE" w:rsidRPr="00FC0A13" w:rsidRDefault="00537FDE" w:rsidP="002471BB">
            <w:pPr>
              <w:pStyle w:val="TableBody"/>
            </w:pPr>
            <w:r>
              <w:t xml:space="preserve">Cyber </w:t>
            </w:r>
            <w:r w:rsidRPr="002471BB">
              <w:t>security</w:t>
            </w:r>
          </w:p>
        </w:tc>
      </w:tr>
      <w:tr w:rsidR="00537FDE" w14:paraId="6DA01919" w14:textId="77777777"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2A783BBB" w14:textId="396CA146" w:rsidR="00537FDE" w:rsidRPr="00FC0A13" w:rsidRDefault="00537FDE" w:rsidP="00537FDE">
            <w:pPr>
              <w:pStyle w:val="TableBoldBodyBlue"/>
            </w:pPr>
            <w:r>
              <w:t>Risk source</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61982D5A" w14:textId="39933905" w:rsidR="00537FDE" w:rsidRPr="002471BB" w:rsidRDefault="00537FDE" w:rsidP="002471BB">
            <w:pPr>
              <w:pStyle w:val="TableBody"/>
            </w:pPr>
            <w:r w:rsidRPr="002471BB">
              <w:t>What are our sources of risk?</w:t>
            </w:r>
          </w:p>
        </w:tc>
        <w:tc>
          <w:tcPr>
            <w:tcW w:w="5669" w:type="dxa"/>
            <w:tcBorders>
              <w:top w:val="single" w:sz="8" w:space="0" w:color="00A7E1"/>
              <w:left w:val="nil"/>
              <w:bottom w:val="single" w:sz="8" w:space="0" w:color="00A7E1"/>
              <w:right w:val="nil"/>
            </w:tcBorders>
          </w:tcPr>
          <w:p w14:paraId="2610CD48" w14:textId="5135F1A7" w:rsidR="00537FDE" w:rsidRPr="00537FDE" w:rsidRDefault="00537FDE" w:rsidP="00537FDE">
            <w:pPr>
              <w:pStyle w:val="Body"/>
              <w:rPr>
                <w:rFonts w:eastAsiaTheme="minorEastAsia"/>
              </w:rPr>
            </w:pPr>
            <w:r w:rsidRPr="00537FDE">
              <w:t>B1 Categories of Risk - Examples</w:t>
            </w:r>
          </w:p>
        </w:tc>
      </w:tr>
      <w:tr w:rsidR="00537FDE" w14:paraId="6922A522" w14:textId="77777777"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16F7A87A" w14:textId="1D847035" w:rsidR="00537FDE" w:rsidRPr="00FC0A13" w:rsidRDefault="00537FDE" w:rsidP="00537FDE">
            <w:pPr>
              <w:pStyle w:val="TableBoldBodyBlue"/>
            </w:pPr>
            <w:r>
              <w:t>Risk Description</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078C6603" w14:textId="3494BA57" w:rsidR="00537FDE" w:rsidRPr="002471BB" w:rsidRDefault="00537FDE" w:rsidP="002471BB">
            <w:pPr>
              <w:pStyle w:val="TableBody"/>
            </w:pPr>
            <w:r w:rsidRPr="002471BB">
              <w:t>What is the cause of our risk?</w:t>
            </w:r>
          </w:p>
          <w:p w14:paraId="11622CFD" w14:textId="5FE3DB6D" w:rsidR="00537FDE" w:rsidRPr="002471BB" w:rsidRDefault="00537FDE" w:rsidP="002471BB">
            <w:pPr>
              <w:pStyle w:val="TableBody"/>
            </w:pPr>
            <w:r w:rsidRPr="002471BB">
              <w:t>What is the event leading to our risk?</w:t>
            </w:r>
          </w:p>
          <w:p w14:paraId="36071A5A" w14:textId="23E58F67" w:rsidR="00537FDE" w:rsidRPr="002471BB" w:rsidRDefault="00537FDE" w:rsidP="002471BB">
            <w:pPr>
              <w:pStyle w:val="TableBody"/>
            </w:pPr>
            <w:r w:rsidRPr="002471BB">
              <w:t>What is the impact of our risk?</w:t>
            </w:r>
          </w:p>
        </w:tc>
        <w:tc>
          <w:tcPr>
            <w:tcW w:w="5669" w:type="dxa"/>
            <w:tcBorders>
              <w:top w:val="single" w:sz="8" w:space="0" w:color="00A7E1"/>
              <w:left w:val="nil"/>
              <w:bottom w:val="single" w:sz="8" w:space="0" w:color="00A7E1"/>
              <w:right w:val="nil"/>
            </w:tcBorders>
          </w:tcPr>
          <w:p w14:paraId="498AB3DB" w14:textId="757CAFB4" w:rsidR="00537FDE" w:rsidRPr="00537FDE" w:rsidRDefault="00537FDE" w:rsidP="00537FDE">
            <w:pPr>
              <w:pStyle w:val="Body"/>
              <w:rPr>
                <w:rFonts w:eastAsiaTheme="minorEastAsia"/>
              </w:rPr>
            </w:pPr>
            <w:r w:rsidRPr="00537FDE">
              <w:t>Victorian Government Risk Management Framework (VGRMF) Practice Guide, page 24.</w:t>
            </w:r>
          </w:p>
        </w:tc>
      </w:tr>
      <w:tr w:rsidR="00537FDE" w14:paraId="06E08813" w14:textId="77777777"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22D48E7D" w14:textId="05676958" w:rsidR="00537FDE" w:rsidRDefault="00537FDE" w:rsidP="00537FDE">
            <w:pPr>
              <w:pStyle w:val="TableBoldBodyBlue"/>
            </w:pPr>
            <w:r>
              <w:t>Controls</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4F6B0389" w14:textId="6B4112B5" w:rsidR="00537FDE" w:rsidRPr="002471BB" w:rsidRDefault="00537FDE" w:rsidP="002471BB">
            <w:pPr>
              <w:pStyle w:val="TableBody"/>
            </w:pPr>
            <w:r w:rsidRPr="002471BB">
              <w:t>What are the controls that will be applied to our risk?</w:t>
            </w:r>
          </w:p>
        </w:tc>
        <w:tc>
          <w:tcPr>
            <w:tcW w:w="5669" w:type="dxa"/>
            <w:tcBorders>
              <w:top w:val="single" w:sz="8" w:space="0" w:color="00A7E1"/>
              <w:left w:val="nil"/>
              <w:bottom w:val="single" w:sz="8" w:space="0" w:color="00A7E1"/>
              <w:right w:val="nil"/>
            </w:tcBorders>
          </w:tcPr>
          <w:p w14:paraId="3A779D5E" w14:textId="77777777" w:rsidR="00537FDE" w:rsidRPr="002471BB" w:rsidRDefault="00537FDE" w:rsidP="002471BB">
            <w:pPr>
              <w:pStyle w:val="TableBody"/>
            </w:pPr>
            <w:r w:rsidRPr="00537FDE">
              <w:t xml:space="preserve">Types of </w:t>
            </w:r>
            <w:r w:rsidRPr="002471BB">
              <w:t>controls</w:t>
            </w:r>
          </w:p>
          <w:p w14:paraId="19DD037B" w14:textId="77777777" w:rsidR="00537FDE" w:rsidRPr="002471BB" w:rsidRDefault="00537FDE" w:rsidP="002471BB">
            <w:pPr>
              <w:pStyle w:val="TableBody"/>
            </w:pPr>
            <w:r w:rsidRPr="002471BB">
              <w:t>Process</w:t>
            </w:r>
          </w:p>
          <w:p w14:paraId="4EDB417A" w14:textId="77777777" w:rsidR="00537FDE" w:rsidRPr="002471BB" w:rsidRDefault="00537FDE" w:rsidP="002471BB">
            <w:pPr>
              <w:pStyle w:val="TableBody"/>
            </w:pPr>
            <w:r w:rsidRPr="002471BB">
              <w:t>Policy</w:t>
            </w:r>
          </w:p>
          <w:p w14:paraId="4C6BBD36" w14:textId="77777777" w:rsidR="00537FDE" w:rsidRPr="002471BB" w:rsidRDefault="00537FDE" w:rsidP="002471BB">
            <w:pPr>
              <w:pStyle w:val="TableBody"/>
            </w:pPr>
            <w:r w:rsidRPr="002471BB">
              <w:t>Practice</w:t>
            </w:r>
          </w:p>
          <w:p w14:paraId="57738C77" w14:textId="5C469CED" w:rsidR="00537FDE" w:rsidRPr="00537FDE" w:rsidRDefault="00537FDE" w:rsidP="002471BB">
            <w:pPr>
              <w:pStyle w:val="TableBody"/>
            </w:pPr>
            <w:r w:rsidRPr="002471BB">
              <w:t>Device</w:t>
            </w:r>
          </w:p>
        </w:tc>
      </w:tr>
      <w:tr w:rsidR="00537FDE" w14:paraId="6C73F653" w14:textId="77777777"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27BB4F81" w14:textId="1BFF27E9" w:rsidR="00537FDE" w:rsidRDefault="00537FDE" w:rsidP="00537FDE">
            <w:pPr>
              <w:pStyle w:val="TableBoldBodyBlue"/>
            </w:pPr>
            <w:r>
              <w:t>Control Effectiveness</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57E5E24D" w14:textId="7730D24F" w:rsidR="00537FDE" w:rsidRPr="002471BB" w:rsidRDefault="00537FDE" w:rsidP="002471BB">
            <w:pPr>
              <w:pStyle w:val="TableBody"/>
            </w:pPr>
            <w:r w:rsidRPr="002471BB">
              <w:t xml:space="preserve">How </w:t>
            </w:r>
            <w:r w:rsidR="002471BB">
              <w:t>a</w:t>
            </w:r>
            <w:r w:rsidRPr="002471BB">
              <w:t>ffective is each control?</w:t>
            </w:r>
          </w:p>
        </w:tc>
        <w:tc>
          <w:tcPr>
            <w:tcW w:w="5669" w:type="dxa"/>
            <w:tcBorders>
              <w:top w:val="single" w:sz="8" w:space="0" w:color="00A7E1"/>
              <w:left w:val="nil"/>
              <w:bottom w:val="single" w:sz="8" w:space="0" w:color="00A7E1"/>
              <w:right w:val="nil"/>
            </w:tcBorders>
          </w:tcPr>
          <w:p w14:paraId="037EFE95" w14:textId="77777777" w:rsidR="00537FDE" w:rsidRPr="002471BB" w:rsidRDefault="00537FDE" w:rsidP="002471BB">
            <w:pPr>
              <w:pStyle w:val="TableBody"/>
            </w:pPr>
            <w:r w:rsidRPr="00545445">
              <w:t xml:space="preserve">B2 </w:t>
            </w:r>
            <w:r w:rsidRPr="002471BB">
              <w:t>Risk Criteria Examples (Control Effectiveness)</w:t>
            </w:r>
          </w:p>
          <w:p w14:paraId="29278708" w14:textId="39F93E65" w:rsidR="00537FDE" w:rsidRPr="00537FDE" w:rsidRDefault="00537FDE" w:rsidP="002471BB">
            <w:pPr>
              <w:pStyle w:val="TableBody"/>
            </w:pPr>
            <w:r w:rsidRPr="002471BB">
              <w:t>VGRMF</w:t>
            </w:r>
            <w:r>
              <w:t xml:space="preserve"> Practice Guide, pp 25-27.</w:t>
            </w:r>
          </w:p>
        </w:tc>
      </w:tr>
      <w:tr w:rsidR="00537FDE" w14:paraId="32413743" w14:textId="77777777"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13D25410" w14:textId="29DB7F3C" w:rsidR="00537FDE" w:rsidRDefault="00537FDE" w:rsidP="00537FDE">
            <w:pPr>
              <w:pStyle w:val="TableBoldBodyBlue"/>
            </w:pPr>
            <w:r>
              <w:t>Risk Rating</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06EFA4A3" w14:textId="64ACF2C4" w:rsidR="00537FDE" w:rsidRPr="002471BB" w:rsidRDefault="00537FDE" w:rsidP="002471BB">
            <w:pPr>
              <w:pStyle w:val="TableBody"/>
            </w:pPr>
            <w:r w:rsidRPr="002471BB">
              <w:t>What is the likelihood vs the consequence of our risk?</w:t>
            </w:r>
          </w:p>
        </w:tc>
        <w:tc>
          <w:tcPr>
            <w:tcW w:w="5669" w:type="dxa"/>
            <w:tcBorders>
              <w:top w:val="single" w:sz="8" w:space="0" w:color="00A7E1"/>
              <w:left w:val="nil"/>
              <w:bottom w:val="single" w:sz="8" w:space="0" w:color="00A7E1"/>
              <w:right w:val="nil"/>
            </w:tcBorders>
          </w:tcPr>
          <w:p w14:paraId="59EA3E77" w14:textId="77777777" w:rsidR="00537FDE" w:rsidRPr="00545445" w:rsidRDefault="00537FDE" w:rsidP="00537FDE">
            <w:pPr>
              <w:pStyle w:val="Body"/>
              <w:rPr>
                <w:lang w:val="en-US"/>
              </w:rPr>
            </w:pPr>
            <w:r w:rsidRPr="00545445">
              <w:rPr>
                <w:lang w:val="en-US"/>
              </w:rPr>
              <w:t xml:space="preserve">B2 Risk Criteria Examples </w:t>
            </w:r>
            <w:r>
              <w:rPr>
                <w:lang w:val="en-US"/>
              </w:rPr>
              <w:t>(</w:t>
            </w:r>
            <w:r w:rsidRPr="00545445">
              <w:rPr>
                <w:lang w:val="en-US"/>
              </w:rPr>
              <w:t>Likelihood and Consequences</w:t>
            </w:r>
            <w:r>
              <w:rPr>
                <w:lang w:val="en-US"/>
              </w:rPr>
              <w:t>)</w:t>
            </w:r>
          </w:p>
          <w:p w14:paraId="0A6B3F57" w14:textId="77777777" w:rsidR="00537FDE" w:rsidRPr="00537FDE" w:rsidRDefault="00537FDE" w:rsidP="002471BB">
            <w:pPr>
              <w:pStyle w:val="Bullets"/>
            </w:pPr>
            <w:r>
              <w:t xml:space="preserve">Very </w:t>
            </w:r>
            <w:r w:rsidRPr="00537FDE">
              <w:t>Low</w:t>
            </w:r>
          </w:p>
          <w:p w14:paraId="4F69937E" w14:textId="77777777" w:rsidR="00537FDE" w:rsidRPr="00537FDE" w:rsidRDefault="00537FDE" w:rsidP="002471BB">
            <w:pPr>
              <w:pStyle w:val="Bullets"/>
            </w:pPr>
            <w:r w:rsidRPr="00537FDE">
              <w:t>Low</w:t>
            </w:r>
          </w:p>
          <w:p w14:paraId="204C2D08" w14:textId="77777777" w:rsidR="00537FDE" w:rsidRPr="00537FDE" w:rsidRDefault="00537FDE" w:rsidP="002471BB">
            <w:pPr>
              <w:pStyle w:val="Bullets"/>
            </w:pPr>
            <w:r w:rsidRPr="00537FDE">
              <w:t>Medium</w:t>
            </w:r>
          </w:p>
          <w:p w14:paraId="256840BC" w14:textId="77777777" w:rsidR="00537FDE" w:rsidRPr="00537FDE" w:rsidRDefault="00537FDE" w:rsidP="002471BB">
            <w:pPr>
              <w:pStyle w:val="Bullets"/>
            </w:pPr>
            <w:r w:rsidRPr="00537FDE">
              <w:t xml:space="preserve">High </w:t>
            </w:r>
          </w:p>
          <w:p w14:paraId="328BA4E2" w14:textId="2B8821F2" w:rsidR="00537FDE" w:rsidRPr="00537FDE" w:rsidRDefault="00537FDE" w:rsidP="002471BB">
            <w:pPr>
              <w:pStyle w:val="Bullets"/>
            </w:pPr>
            <w:r w:rsidRPr="00537FDE">
              <w:t>Very High</w:t>
            </w:r>
          </w:p>
        </w:tc>
      </w:tr>
      <w:tr w:rsidR="00537FDE" w14:paraId="07AF796C" w14:textId="77777777" w:rsidTr="005B1ED8">
        <w:trPr>
          <w:cantSplit/>
        </w:trPr>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1B374F0D" w14:textId="72D9D6F7" w:rsidR="00537FDE" w:rsidRPr="002471BB" w:rsidRDefault="00537FDE" w:rsidP="002471BB">
            <w:pPr>
              <w:pStyle w:val="TableBoldBodyBlue"/>
            </w:pPr>
            <w:r w:rsidRPr="002471BB">
              <w:lastRenderedPageBreak/>
              <w:t xml:space="preserve">Risk Assessment </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2A18BBCA" w14:textId="77777777" w:rsidR="00537FDE" w:rsidRPr="002471BB" w:rsidRDefault="00537FDE" w:rsidP="002471BB">
            <w:pPr>
              <w:pStyle w:val="TableBody"/>
            </w:pPr>
            <w:r w:rsidRPr="002471BB">
              <w:t>Which risks require treatment?</w:t>
            </w:r>
          </w:p>
          <w:p w14:paraId="11E90A2E" w14:textId="77777777" w:rsidR="00537FDE" w:rsidRPr="002471BB" w:rsidRDefault="00537FDE" w:rsidP="002471BB">
            <w:pPr>
              <w:pStyle w:val="TableBody"/>
            </w:pPr>
            <w:r w:rsidRPr="002471BB">
              <w:t>Which risks are high priority for treatment?</w:t>
            </w:r>
          </w:p>
          <w:p w14:paraId="33E05B99" w14:textId="3438395D" w:rsidR="00537FDE" w:rsidRPr="002471BB" w:rsidRDefault="00537FDE" w:rsidP="002471BB">
            <w:pPr>
              <w:pStyle w:val="TableBody"/>
            </w:pPr>
            <w:r w:rsidRPr="002471BB">
              <w:t>What risk assessment have we undertaken that has triggered the need for a Risk Treatment Plan?</w:t>
            </w:r>
          </w:p>
        </w:tc>
        <w:tc>
          <w:tcPr>
            <w:tcW w:w="5669" w:type="dxa"/>
            <w:tcBorders>
              <w:top w:val="single" w:sz="8" w:space="0" w:color="00A7E1"/>
              <w:left w:val="nil"/>
              <w:bottom w:val="single" w:sz="8" w:space="0" w:color="00A7E1"/>
              <w:right w:val="nil"/>
            </w:tcBorders>
          </w:tcPr>
          <w:p w14:paraId="4126C710" w14:textId="6BFD7688" w:rsidR="00537FDE" w:rsidRPr="00537FDE" w:rsidRDefault="00537FDE" w:rsidP="002471BB">
            <w:pPr>
              <w:pStyle w:val="TableBody"/>
            </w:pPr>
            <w:r w:rsidRPr="002471BB">
              <w:t>VGRMF</w:t>
            </w:r>
            <w:r w:rsidRPr="00537FDE">
              <w:t xml:space="preserve"> Practice Guide, pp 27.</w:t>
            </w:r>
          </w:p>
        </w:tc>
      </w:tr>
      <w:tr w:rsidR="00537FDE" w14:paraId="502B9129" w14:textId="77777777" w:rsidTr="00537FDE">
        <w:tc>
          <w:tcPr>
            <w:tcW w:w="3685" w:type="dxa"/>
            <w:tcBorders>
              <w:top w:val="single" w:sz="8" w:space="0" w:color="00A7E1"/>
              <w:left w:val="nil"/>
              <w:bottom w:val="single" w:sz="8" w:space="0" w:color="00A7E1"/>
              <w:right w:val="nil"/>
            </w:tcBorders>
            <w:tcMar>
              <w:top w:w="85" w:type="dxa"/>
              <w:left w:w="85" w:type="dxa"/>
              <w:bottom w:w="85" w:type="dxa"/>
              <w:right w:w="85" w:type="dxa"/>
            </w:tcMar>
          </w:tcPr>
          <w:p w14:paraId="634F130A" w14:textId="75B91FC3" w:rsidR="00537FDE" w:rsidRPr="002471BB" w:rsidRDefault="00537FDE" w:rsidP="002471BB">
            <w:pPr>
              <w:pStyle w:val="TableBoldBodyBlue"/>
            </w:pPr>
            <w:r w:rsidRPr="002471BB">
              <w:t>Treatment options</w:t>
            </w:r>
          </w:p>
        </w:tc>
        <w:tc>
          <w:tcPr>
            <w:tcW w:w="5669" w:type="dxa"/>
            <w:tcBorders>
              <w:top w:val="single" w:sz="8" w:space="0" w:color="00A7E1"/>
              <w:left w:val="nil"/>
              <w:bottom w:val="single" w:sz="8" w:space="0" w:color="00A7E1"/>
              <w:right w:val="nil"/>
            </w:tcBorders>
            <w:tcMar>
              <w:top w:w="85" w:type="dxa"/>
              <w:left w:w="85" w:type="dxa"/>
              <w:bottom w:w="85" w:type="dxa"/>
              <w:right w:w="85" w:type="dxa"/>
            </w:tcMar>
          </w:tcPr>
          <w:p w14:paraId="6B9A4304" w14:textId="5A046C75" w:rsidR="00537FDE" w:rsidRPr="002471BB" w:rsidRDefault="00537FDE" w:rsidP="002471BB">
            <w:pPr>
              <w:pStyle w:val="TableBody"/>
            </w:pPr>
            <w:r w:rsidRPr="002471BB">
              <w:t>How will we treat the risk?</w:t>
            </w:r>
          </w:p>
        </w:tc>
        <w:tc>
          <w:tcPr>
            <w:tcW w:w="5669" w:type="dxa"/>
            <w:tcBorders>
              <w:top w:val="single" w:sz="8" w:space="0" w:color="00A7E1"/>
              <w:left w:val="nil"/>
              <w:bottom w:val="single" w:sz="8" w:space="0" w:color="00A7E1"/>
              <w:right w:val="nil"/>
            </w:tcBorders>
          </w:tcPr>
          <w:p w14:paraId="76C19EA4" w14:textId="77777777" w:rsidR="00537FDE" w:rsidRPr="00537FDE" w:rsidRDefault="00537FDE" w:rsidP="002471BB">
            <w:pPr>
              <w:pStyle w:val="TableBody"/>
            </w:pPr>
            <w:r w:rsidRPr="00537FDE">
              <w:t>Avoiding the risk by deciding not to start or continue the activity that gives rise to the risk</w:t>
            </w:r>
          </w:p>
          <w:p w14:paraId="7CEFE71F" w14:textId="77777777" w:rsidR="00537FDE" w:rsidRPr="00537FDE" w:rsidRDefault="00537FDE" w:rsidP="002471BB">
            <w:pPr>
              <w:pStyle w:val="TableBody"/>
            </w:pPr>
            <w:r w:rsidRPr="00537FDE">
              <w:t>Taking or increasing the risk in order to pursue an opportunity</w:t>
            </w:r>
          </w:p>
          <w:p w14:paraId="1A827FAF" w14:textId="77777777" w:rsidR="00537FDE" w:rsidRPr="00537FDE" w:rsidRDefault="00537FDE" w:rsidP="002471BB">
            <w:pPr>
              <w:pStyle w:val="TableBody"/>
            </w:pPr>
            <w:r w:rsidRPr="00537FDE">
              <w:t>Removing the risk source</w:t>
            </w:r>
          </w:p>
          <w:p w14:paraId="1B6913F3" w14:textId="77777777" w:rsidR="00537FDE" w:rsidRPr="00537FDE" w:rsidRDefault="00537FDE" w:rsidP="002471BB">
            <w:pPr>
              <w:pStyle w:val="TableBody"/>
            </w:pPr>
            <w:r w:rsidRPr="00537FDE">
              <w:t>Sharing the risk with another party</w:t>
            </w:r>
          </w:p>
          <w:p w14:paraId="292F0DAC" w14:textId="77777777" w:rsidR="00537FDE" w:rsidRPr="00537FDE" w:rsidRDefault="00537FDE" w:rsidP="002471BB">
            <w:pPr>
              <w:pStyle w:val="TableBody"/>
            </w:pPr>
            <w:r w:rsidRPr="00537FDE">
              <w:t>Accepting the risk by informed decision</w:t>
            </w:r>
          </w:p>
          <w:p w14:paraId="1809EF3C" w14:textId="0D2C4266" w:rsidR="00537FDE" w:rsidRPr="00537FDE" w:rsidRDefault="00537FDE" w:rsidP="002471BB">
            <w:pPr>
              <w:pStyle w:val="TableBody"/>
            </w:pPr>
            <w:r w:rsidRPr="00537FDE">
              <w:t>Transferring the risk. E.g. Insurer</w:t>
            </w:r>
          </w:p>
        </w:tc>
      </w:tr>
    </w:tbl>
    <w:p w14:paraId="77A67FF9" w14:textId="002EB9C3" w:rsidR="009B090E" w:rsidRDefault="009B090E" w:rsidP="001201BE">
      <w:pPr>
        <w:pStyle w:val="Copyright"/>
        <w:sectPr w:rsidR="009B090E" w:rsidSect="00511DA2">
          <w:headerReference w:type="default" r:id="rId17"/>
          <w:pgSz w:w="16840" w:h="11900" w:orient="landscape"/>
          <w:pgMar w:top="1418" w:right="851" w:bottom="1134" w:left="851" w:header="567" w:footer="284" w:gutter="0"/>
          <w:cols w:space="708"/>
          <w:docGrid w:linePitch="360"/>
        </w:sectPr>
      </w:pPr>
    </w:p>
    <w:p w14:paraId="72CDBED9" w14:textId="5A1F92E7" w:rsidR="002471BB" w:rsidRDefault="002471BB">
      <w:pPr>
        <w:spacing w:after="0" w:line="240" w:lineRule="auto"/>
        <w:rPr>
          <w:rFonts w:eastAsiaTheme="majorEastAsia" w:cstheme="majorBidi"/>
          <w:bCs/>
          <w:color w:val="00A7E1"/>
          <w:sz w:val="30"/>
          <w:szCs w:val="28"/>
          <w:lang w:val="en-AU"/>
        </w:rPr>
      </w:pPr>
      <w:r>
        <w:br w:type="page"/>
      </w:r>
    </w:p>
    <w:p w14:paraId="57A58D5C" w14:textId="27012AA5" w:rsidR="009B090E" w:rsidRDefault="009B090E" w:rsidP="009B090E">
      <w:pPr>
        <w:pStyle w:val="Heading10"/>
      </w:pPr>
      <w:r>
        <w:lastRenderedPageBreak/>
        <w:t>Process for managing risk</w:t>
      </w:r>
    </w:p>
    <w:p w14:paraId="052CE28F" w14:textId="1B991182" w:rsidR="009B090E" w:rsidRDefault="009B090E" w:rsidP="009B090E">
      <w:pPr>
        <w:keepNext/>
        <w:keepLines/>
        <w:spacing w:before="240" w:after="0"/>
        <w:outlineLvl w:val="0"/>
        <w:rPr>
          <w:rFonts w:eastAsiaTheme="majorEastAsia" w:cstheme="majorBidi"/>
          <w:b/>
          <w:bCs/>
          <w:color w:val="003366"/>
          <w:sz w:val="28"/>
          <w:szCs w:val="28"/>
        </w:rPr>
      </w:pPr>
      <w:r>
        <w:rPr>
          <w:noProof/>
          <w:lang w:eastAsia="en-AU"/>
        </w:rPr>
        <w:drawing>
          <wp:inline distT="0" distB="0" distL="0" distR="0" wp14:anchorId="406531F1" wp14:editId="5BF690BF">
            <wp:extent cx="2358000" cy="4143600"/>
            <wp:effectExtent l="12700" t="12700" r="1714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58000" cy="4143600"/>
                    </a:xfrm>
                    <a:prstGeom prst="rect">
                      <a:avLst/>
                    </a:prstGeom>
                    <a:ln>
                      <a:solidFill>
                        <a:schemeClr val="accent1"/>
                      </a:solidFill>
                    </a:ln>
                  </pic:spPr>
                </pic:pic>
              </a:graphicData>
            </a:graphic>
          </wp:inline>
        </w:drawing>
      </w:r>
    </w:p>
    <w:p w14:paraId="4E62A947" w14:textId="34F6255B" w:rsidR="009B090E" w:rsidRDefault="009B090E" w:rsidP="001201BE">
      <w:pPr>
        <w:pStyle w:val="Copyright"/>
      </w:pPr>
    </w:p>
    <w:p w14:paraId="241E2C25" w14:textId="63C6EDFB" w:rsidR="005F3EEF" w:rsidRPr="001201BE" w:rsidRDefault="005F3EEF" w:rsidP="001201BE">
      <w:pPr>
        <w:pStyle w:val="Copyright"/>
      </w:pPr>
      <w:r w:rsidRPr="001201BE">
        <w:t>Creative Commons Copyright:</w:t>
      </w:r>
    </w:p>
    <w:p w14:paraId="34904FD3" w14:textId="245EC33C" w:rsidR="005F3EEF" w:rsidRDefault="005F3EEF" w:rsidP="001201BE">
      <w:pPr>
        <w:pStyle w:val="Body"/>
      </w:pPr>
      <w:r>
        <w:t>© State of Victoria (Victorian Managed Insurance Authority) 2018</w:t>
      </w:r>
      <w:r w:rsidR="001201BE">
        <w:t>.</w:t>
      </w:r>
    </w:p>
    <w:p w14:paraId="262F22B6" w14:textId="77777777" w:rsidR="001201BE" w:rsidRDefault="001201BE" w:rsidP="001201BE">
      <w:pPr>
        <w:pStyle w:val="Body"/>
      </w:pPr>
      <w:r>
        <w:rPr>
          <w:noProof/>
          <w:sz w:val="18"/>
          <w:szCs w:val="18"/>
        </w:rPr>
        <w:drawing>
          <wp:inline distT="0" distB="0" distL="0" distR="0" wp14:anchorId="2F1F0FD3" wp14:editId="55AEE772">
            <wp:extent cx="838200" cy="295275"/>
            <wp:effectExtent l="0" t="0" r="0" b="9525"/>
            <wp:docPr id="1" name="Picture 1" descr="cid:image001.png@01D3C607.3C01FBB0">
              <a:hlinkClick xmlns:a="http://schemas.openxmlformats.org/drawingml/2006/main" r:id="rId19"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C607.3C01FBB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1A4B5E1" w14:textId="34B5BE11" w:rsidR="005F3EEF" w:rsidRDefault="005F3EEF" w:rsidP="001201BE">
      <w:pPr>
        <w:pStyle w:val="Body"/>
      </w:pPr>
      <w:r>
        <w:t>You are free to re-use this work under a Creative Commons Attribution 4.0 licence, provided you credit the State of Victoria (Victorian Managed Insurance Authority) as the author, indicate if changes were made and comply with the other licence terms. The licence does not apply to any branding, including Government logos.</w:t>
      </w:r>
    </w:p>
    <w:p w14:paraId="3AD7F9F9" w14:textId="77777777" w:rsidR="0018736F" w:rsidRDefault="0018736F" w:rsidP="001201BE">
      <w:pPr>
        <w:pStyle w:val="Body"/>
        <w:sectPr w:rsidR="0018736F" w:rsidSect="003455E5">
          <w:type w:val="continuous"/>
          <w:pgSz w:w="16840" w:h="11900" w:orient="landscape"/>
          <w:pgMar w:top="1418" w:right="851" w:bottom="1134" w:left="851" w:header="567" w:footer="284" w:gutter="0"/>
          <w:cols w:space="708"/>
          <w:docGrid w:linePitch="360"/>
        </w:sectPr>
      </w:pPr>
    </w:p>
    <w:p w14:paraId="49FD5618" w14:textId="77777777" w:rsidR="00DF6EB6" w:rsidRPr="00DF6EB6" w:rsidRDefault="0018736F" w:rsidP="00DF6EB6">
      <w:pPr>
        <w:pStyle w:val="Title1"/>
        <w:ind w:left="0"/>
        <w:rPr>
          <w:color w:val="7030A0"/>
        </w:rPr>
      </w:pPr>
      <w:r w:rsidRPr="00DF6EB6">
        <w:rPr>
          <w:color w:val="7030A0"/>
        </w:rPr>
        <w:lastRenderedPageBreak/>
        <w:t xml:space="preserve">[Insert organisation] </w:t>
      </w:r>
    </w:p>
    <w:p w14:paraId="112501F8" w14:textId="78B7B608" w:rsidR="000D2B95" w:rsidRPr="00DF6EB6" w:rsidRDefault="000A6A7E" w:rsidP="00DF6EB6">
      <w:pPr>
        <w:pStyle w:val="Heading10"/>
      </w:pPr>
      <w:r>
        <w:rPr>
          <w:color w:val="7030A0"/>
        </w:rPr>
        <w:t xml:space="preserve">Example 1 </w:t>
      </w:r>
      <w:r w:rsidR="0018736F" w:rsidRPr="00DF6EB6">
        <w:rPr>
          <w:color w:val="auto"/>
        </w:rPr>
        <w:t xml:space="preserve">Risk </w:t>
      </w:r>
      <w:r w:rsidR="00DE3800" w:rsidRPr="00DF6EB6">
        <w:rPr>
          <w:color w:val="auto"/>
        </w:rPr>
        <w:t>Assessment</w:t>
      </w:r>
      <w:r w:rsidR="009B090E" w:rsidRPr="00DF6EB6">
        <w:rPr>
          <w:color w:val="auto"/>
        </w:rPr>
        <w:t xml:space="preserve"> and Treatment Guide</w:t>
      </w:r>
    </w:p>
    <w:p w14:paraId="710C6F2C" w14:textId="77777777" w:rsidR="00577A4C" w:rsidRDefault="00577A4C" w:rsidP="000D2B95">
      <w:pPr>
        <w:pStyle w:val="Body"/>
      </w:pPr>
    </w:p>
    <w:tbl>
      <w:tblPr>
        <w:tblStyle w:val="TableGrid"/>
        <w:tblW w:w="15138" w:type="dxa"/>
        <w:tblCellMar>
          <w:left w:w="85" w:type="dxa"/>
          <w:right w:w="85" w:type="dxa"/>
        </w:tblCellMar>
        <w:tblLook w:val="04A0" w:firstRow="1" w:lastRow="0" w:firstColumn="1" w:lastColumn="0" w:noHBand="0" w:noVBand="1"/>
      </w:tblPr>
      <w:tblGrid>
        <w:gridCol w:w="1887"/>
        <w:gridCol w:w="1836"/>
        <w:gridCol w:w="1853"/>
        <w:gridCol w:w="2135"/>
        <w:gridCol w:w="1855"/>
        <w:gridCol w:w="1857"/>
        <w:gridCol w:w="1852"/>
        <w:gridCol w:w="1863"/>
      </w:tblGrid>
      <w:tr w:rsidR="001745B5" w:rsidRPr="001745B5" w14:paraId="25F4DC16" w14:textId="77777777" w:rsidTr="000D2B95">
        <w:trPr>
          <w:trHeight w:val="425"/>
        </w:trPr>
        <w:tc>
          <w:tcPr>
            <w:tcW w:w="3723" w:type="dxa"/>
            <w:gridSpan w:val="2"/>
            <w:tcBorders>
              <w:top w:val="nil"/>
              <w:left w:val="nil"/>
              <w:bottom w:val="single" w:sz="4" w:space="0" w:color="1F3864" w:themeColor="accent1" w:themeShade="80"/>
              <w:right w:val="nil"/>
            </w:tcBorders>
            <w:shd w:val="clear" w:color="auto" w:fill="auto"/>
            <w:vAlign w:val="center"/>
          </w:tcPr>
          <w:p w14:paraId="2EFF3DFF" w14:textId="1332B9FE" w:rsidR="001745B5" w:rsidRPr="000D2B95" w:rsidRDefault="001745B5" w:rsidP="001745B5">
            <w:pPr>
              <w:pStyle w:val="TableHeading"/>
              <w:rPr>
                <w:rFonts w:eastAsiaTheme="majorEastAsia"/>
                <w:color w:val="auto"/>
              </w:rPr>
            </w:pPr>
            <w:r w:rsidRPr="000D2B95">
              <w:rPr>
                <w:rFonts w:eastAsiaTheme="majorEastAsia"/>
                <w:color w:val="auto"/>
              </w:rPr>
              <w:t>Area/Department</w:t>
            </w:r>
          </w:p>
        </w:tc>
        <w:tc>
          <w:tcPr>
            <w:tcW w:w="3988" w:type="dxa"/>
            <w:gridSpan w:val="2"/>
            <w:tcBorders>
              <w:top w:val="nil"/>
              <w:left w:val="nil"/>
              <w:bottom w:val="single" w:sz="4" w:space="0" w:color="auto"/>
              <w:right w:val="nil"/>
            </w:tcBorders>
            <w:shd w:val="clear" w:color="auto" w:fill="auto"/>
            <w:vAlign w:val="center"/>
          </w:tcPr>
          <w:p w14:paraId="660F41F2" w14:textId="77777777" w:rsidR="001745B5" w:rsidRPr="000D2B95" w:rsidRDefault="001745B5" w:rsidP="001745B5">
            <w:pPr>
              <w:pStyle w:val="Body"/>
              <w:rPr>
                <w:rFonts w:eastAsiaTheme="majorEastAsia"/>
              </w:rPr>
            </w:pPr>
          </w:p>
        </w:tc>
        <w:tc>
          <w:tcPr>
            <w:tcW w:w="3712" w:type="dxa"/>
            <w:gridSpan w:val="2"/>
            <w:tcBorders>
              <w:top w:val="nil"/>
              <w:left w:val="nil"/>
              <w:bottom w:val="single" w:sz="4" w:space="0" w:color="1F3864" w:themeColor="accent1" w:themeShade="80"/>
              <w:right w:val="nil"/>
            </w:tcBorders>
            <w:shd w:val="clear" w:color="auto" w:fill="auto"/>
            <w:vAlign w:val="center"/>
          </w:tcPr>
          <w:p w14:paraId="2C123B18" w14:textId="7E7561CF" w:rsidR="001745B5" w:rsidRPr="000D2B95" w:rsidRDefault="001745B5" w:rsidP="001745B5">
            <w:pPr>
              <w:pStyle w:val="TableHeading"/>
              <w:rPr>
                <w:rFonts w:eastAsiaTheme="majorEastAsia"/>
                <w:color w:val="auto"/>
              </w:rPr>
            </w:pPr>
            <w:r w:rsidRPr="000D2B95">
              <w:rPr>
                <w:rFonts w:eastAsiaTheme="majorEastAsia"/>
                <w:color w:val="auto"/>
              </w:rPr>
              <w:t>Risk Register ID</w:t>
            </w:r>
          </w:p>
        </w:tc>
        <w:tc>
          <w:tcPr>
            <w:tcW w:w="3715" w:type="dxa"/>
            <w:gridSpan w:val="2"/>
            <w:tcBorders>
              <w:top w:val="nil"/>
              <w:left w:val="nil"/>
              <w:right w:val="nil"/>
            </w:tcBorders>
            <w:shd w:val="clear" w:color="auto" w:fill="auto"/>
            <w:vAlign w:val="center"/>
          </w:tcPr>
          <w:p w14:paraId="74C7898D" w14:textId="77777777" w:rsidR="001745B5" w:rsidRPr="000D2B95" w:rsidRDefault="001745B5" w:rsidP="001745B5">
            <w:pPr>
              <w:pStyle w:val="Body"/>
              <w:rPr>
                <w:rFonts w:eastAsiaTheme="majorEastAsia"/>
              </w:rPr>
            </w:pPr>
          </w:p>
        </w:tc>
      </w:tr>
      <w:tr w:rsidR="001745B5" w:rsidRPr="001745B5" w14:paraId="60D33C17" w14:textId="77777777" w:rsidTr="000D2B95">
        <w:trPr>
          <w:trHeight w:val="425"/>
        </w:trPr>
        <w:tc>
          <w:tcPr>
            <w:tcW w:w="3723" w:type="dxa"/>
            <w:gridSpan w:val="2"/>
            <w:tcBorders>
              <w:top w:val="single" w:sz="4" w:space="0" w:color="1F3864" w:themeColor="accent1" w:themeShade="80"/>
              <w:left w:val="nil"/>
              <w:bottom w:val="single" w:sz="4" w:space="0" w:color="1F3864" w:themeColor="accent1" w:themeShade="80"/>
              <w:right w:val="nil"/>
            </w:tcBorders>
            <w:shd w:val="clear" w:color="auto" w:fill="auto"/>
            <w:vAlign w:val="center"/>
          </w:tcPr>
          <w:p w14:paraId="0B9CBC6B" w14:textId="482A4F23" w:rsidR="001745B5" w:rsidRPr="000D2B95" w:rsidRDefault="001745B5" w:rsidP="001745B5">
            <w:pPr>
              <w:pStyle w:val="TableHeading"/>
              <w:rPr>
                <w:rFonts w:eastAsiaTheme="majorEastAsia"/>
                <w:color w:val="auto"/>
              </w:rPr>
            </w:pPr>
            <w:r w:rsidRPr="000D2B95">
              <w:rPr>
                <w:rFonts w:eastAsiaTheme="majorEastAsia"/>
                <w:color w:val="auto"/>
              </w:rPr>
              <w:t xml:space="preserve">Date of Risk </w:t>
            </w:r>
            <w:r w:rsidR="00DE3800" w:rsidRPr="000D2B95">
              <w:rPr>
                <w:rFonts w:eastAsiaTheme="majorEastAsia"/>
                <w:color w:val="auto"/>
              </w:rPr>
              <w:t>Assessment</w:t>
            </w:r>
          </w:p>
        </w:tc>
        <w:tc>
          <w:tcPr>
            <w:tcW w:w="3988" w:type="dxa"/>
            <w:gridSpan w:val="2"/>
            <w:tcBorders>
              <w:top w:val="single" w:sz="4" w:space="0" w:color="auto"/>
              <w:left w:val="nil"/>
              <w:bottom w:val="single" w:sz="4" w:space="0" w:color="auto"/>
              <w:right w:val="nil"/>
            </w:tcBorders>
            <w:shd w:val="clear" w:color="auto" w:fill="auto"/>
            <w:vAlign w:val="center"/>
          </w:tcPr>
          <w:p w14:paraId="52B27FF7" w14:textId="77777777" w:rsidR="001745B5" w:rsidRPr="000D2B95" w:rsidRDefault="001745B5" w:rsidP="001745B5">
            <w:pPr>
              <w:pStyle w:val="Body"/>
              <w:rPr>
                <w:rFonts w:eastAsiaTheme="majorEastAsia"/>
              </w:rPr>
            </w:pPr>
          </w:p>
        </w:tc>
        <w:tc>
          <w:tcPr>
            <w:tcW w:w="3712" w:type="dxa"/>
            <w:gridSpan w:val="2"/>
            <w:tcBorders>
              <w:top w:val="single" w:sz="4" w:space="0" w:color="1F3864" w:themeColor="accent1" w:themeShade="80"/>
              <w:left w:val="nil"/>
              <w:bottom w:val="single" w:sz="4" w:space="0" w:color="1F3864" w:themeColor="accent1" w:themeShade="80"/>
              <w:right w:val="nil"/>
            </w:tcBorders>
            <w:shd w:val="clear" w:color="auto" w:fill="auto"/>
            <w:vAlign w:val="center"/>
          </w:tcPr>
          <w:p w14:paraId="5DCDC67B" w14:textId="395CAF1E" w:rsidR="001745B5" w:rsidRPr="000D2B95" w:rsidRDefault="001745B5" w:rsidP="001745B5">
            <w:pPr>
              <w:pStyle w:val="TableHeading"/>
              <w:rPr>
                <w:rFonts w:eastAsiaTheme="majorEastAsia"/>
                <w:color w:val="auto"/>
              </w:rPr>
            </w:pPr>
            <w:r w:rsidRPr="000D2B95">
              <w:rPr>
                <w:rFonts w:eastAsiaTheme="majorEastAsia"/>
                <w:color w:val="auto"/>
              </w:rPr>
              <w:t>Risk Category</w:t>
            </w:r>
          </w:p>
        </w:tc>
        <w:tc>
          <w:tcPr>
            <w:tcW w:w="3715" w:type="dxa"/>
            <w:gridSpan w:val="2"/>
            <w:tcBorders>
              <w:left w:val="nil"/>
              <w:right w:val="nil"/>
            </w:tcBorders>
            <w:shd w:val="clear" w:color="auto" w:fill="auto"/>
            <w:vAlign w:val="center"/>
          </w:tcPr>
          <w:p w14:paraId="675C73CC" w14:textId="77777777" w:rsidR="001745B5" w:rsidRPr="000D2B95" w:rsidRDefault="001745B5" w:rsidP="001745B5">
            <w:pPr>
              <w:pStyle w:val="Body"/>
              <w:rPr>
                <w:rFonts w:eastAsiaTheme="majorEastAsia"/>
              </w:rPr>
            </w:pPr>
          </w:p>
        </w:tc>
      </w:tr>
      <w:tr w:rsidR="001745B5" w:rsidRPr="001745B5" w14:paraId="62383916" w14:textId="77777777" w:rsidTr="000D2B95">
        <w:trPr>
          <w:trHeight w:val="425"/>
        </w:trPr>
        <w:tc>
          <w:tcPr>
            <w:tcW w:w="3723" w:type="dxa"/>
            <w:gridSpan w:val="2"/>
            <w:tcBorders>
              <w:top w:val="single" w:sz="4" w:space="0" w:color="1F3864" w:themeColor="accent1" w:themeShade="80"/>
              <w:left w:val="nil"/>
              <w:bottom w:val="single" w:sz="4" w:space="0" w:color="auto"/>
              <w:right w:val="nil"/>
            </w:tcBorders>
            <w:shd w:val="clear" w:color="auto" w:fill="auto"/>
            <w:vAlign w:val="center"/>
          </w:tcPr>
          <w:p w14:paraId="18206B55" w14:textId="722C4CB7" w:rsidR="001745B5" w:rsidRPr="000D2B95" w:rsidRDefault="001745B5" w:rsidP="001745B5">
            <w:pPr>
              <w:pStyle w:val="TableHeading"/>
              <w:rPr>
                <w:rFonts w:eastAsiaTheme="majorEastAsia"/>
                <w:color w:val="auto"/>
              </w:rPr>
            </w:pPr>
            <w:r w:rsidRPr="000D2B95">
              <w:rPr>
                <w:rFonts w:eastAsiaTheme="majorEastAsia"/>
                <w:color w:val="auto"/>
              </w:rPr>
              <w:t>Risk Owner</w:t>
            </w:r>
          </w:p>
        </w:tc>
        <w:tc>
          <w:tcPr>
            <w:tcW w:w="3988" w:type="dxa"/>
            <w:gridSpan w:val="2"/>
            <w:tcBorders>
              <w:top w:val="single" w:sz="4" w:space="0" w:color="auto"/>
              <w:left w:val="nil"/>
              <w:bottom w:val="single" w:sz="4" w:space="0" w:color="auto"/>
              <w:right w:val="nil"/>
            </w:tcBorders>
            <w:shd w:val="clear" w:color="auto" w:fill="auto"/>
            <w:vAlign w:val="center"/>
          </w:tcPr>
          <w:p w14:paraId="6EC74F19" w14:textId="77777777" w:rsidR="001745B5" w:rsidRPr="000D2B95" w:rsidRDefault="001745B5" w:rsidP="001745B5">
            <w:pPr>
              <w:pStyle w:val="Body"/>
              <w:rPr>
                <w:rFonts w:eastAsiaTheme="majorEastAsia"/>
              </w:rPr>
            </w:pPr>
          </w:p>
        </w:tc>
        <w:tc>
          <w:tcPr>
            <w:tcW w:w="3712" w:type="dxa"/>
            <w:gridSpan w:val="2"/>
            <w:tcBorders>
              <w:top w:val="single" w:sz="4" w:space="0" w:color="1F3864" w:themeColor="accent1" w:themeShade="80"/>
              <w:left w:val="nil"/>
              <w:bottom w:val="single" w:sz="4" w:space="0" w:color="auto"/>
              <w:right w:val="nil"/>
            </w:tcBorders>
            <w:shd w:val="clear" w:color="auto" w:fill="auto"/>
            <w:vAlign w:val="center"/>
          </w:tcPr>
          <w:p w14:paraId="7DFB04D1" w14:textId="169030B0" w:rsidR="001745B5" w:rsidRPr="000D2B95" w:rsidRDefault="00DE3800" w:rsidP="001745B5">
            <w:pPr>
              <w:pStyle w:val="TableHeading"/>
              <w:rPr>
                <w:rFonts w:eastAsiaTheme="majorEastAsia"/>
                <w:color w:val="auto"/>
              </w:rPr>
            </w:pPr>
            <w:r w:rsidRPr="000D2B95">
              <w:rPr>
                <w:rFonts w:eastAsiaTheme="majorEastAsia"/>
                <w:color w:val="auto"/>
              </w:rPr>
              <w:t>Assessment</w:t>
            </w:r>
            <w:r w:rsidR="001745B5" w:rsidRPr="000D2B95">
              <w:rPr>
                <w:rFonts w:eastAsiaTheme="majorEastAsia"/>
                <w:color w:val="auto"/>
              </w:rPr>
              <w:t xml:space="preserve"> Conducted by</w:t>
            </w:r>
          </w:p>
        </w:tc>
        <w:tc>
          <w:tcPr>
            <w:tcW w:w="3715" w:type="dxa"/>
            <w:gridSpan w:val="2"/>
            <w:tcBorders>
              <w:left w:val="nil"/>
              <w:bottom w:val="single" w:sz="4" w:space="0" w:color="auto"/>
              <w:right w:val="nil"/>
            </w:tcBorders>
            <w:shd w:val="clear" w:color="auto" w:fill="auto"/>
            <w:vAlign w:val="center"/>
          </w:tcPr>
          <w:p w14:paraId="459E3A87" w14:textId="77777777" w:rsidR="001745B5" w:rsidRPr="000D2B95" w:rsidRDefault="001745B5" w:rsidP="001745B5">
            <w:pPr>
              <w:pStyle w:val="Body"/>
              <w:rPr>
                <w:rFonts w:eastAsiaTheme="majorEastAsia"/>
              </w:rPr>
            </w:pPr>
          </w:p>
        </w:tc>
      </w:tr>
      <w:tr w:rsidR="001745B5" w:rsidRPr="001745B5" w14:paraId="1E5ADED6" w14:textId="77777777" w:rsidTr="003455E5">
        <w:trPr>
          <w:trHeight w:val="425"/>
        </w:trPr>
        <w:tc>
          <w:tcPr>
            <w:tcW w:w="3723" w:type="dxa"/>
            <w:gridSpan w:val="2"/>
            <w:tcBorders>
              <w:top w:val="single" w:sz="4" w:space="0" w:color="auto"/>
              <w:left w:val="nil"/>
              <w:bottom w:val="single" w:sz="4" w:space="0" w:color="auto"/>
              <w:right w:val="single" w:sz="4" w:space="0" w:color="auto"/>
            </w:tcBorders>
            <w:shd w:val="clear" w:color="auto" w:fill="0D0D0D" w:themeFill="text1" w:themeFillTint="F2"/>
            <w:vAlign w:val="center"/>
          </w:tcPr>
          <w:p w14:paraId="021471C1" w14:textId="723CD230" w:rsidR="001745B5" w:rsidRPr="001745B5" w:rsidRDefault="001745B5" w:rsidP="001745B5">
            <w:pPr>
              <w:pStyle w:val="TableHeading"/>
              <w:rPr>
                <w:rFonts w:eastAsiaTheme="majorEastAsia"/>
              </w:rPr>
            </w:pPr>
            <w:r>
              <w:rPr>
                <w:rFonts w:eastAsiaTheme="majorEastAsia"/>
              </w:rPr>
              <w:t>Establish the Context</w:t>
            </w:r>
          </w:p>
        </w:tc>
        <w:tc>
          <w:tcPr>
            <w:tcW w:w="3988"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2FBD69E0" w14:textId="6C2AD741" w:rsidR="001745B5" w:rsidRPr="001745B5" w:rsidRDefault="001745B5" w:rsidP="001745B5">
            <w:pPr>
              <w:pStyle w:val="TableHeading"/>
              <w:rPr>
                <w:rFonts w:eastAsiaTheme="majorEastAsia"/>
              </w:rPr>
            </w:pPr>
            <w:r>
              <w:rPr>
                <w:rFonts w:eastAsiaTheme="majorEastAsia"/>
              </w:rPr>
              <w:t>Risk Descriptio</w:t>
            </w:r>
            <w:r w:rsidRPr="001745B5">
              <w:rPr>
                <w:rFonts w:eastAsiaTheme="majorEastAsia"/>
                <w:shd w:val="clear" w:color="auto" w:fill="323E4F" w:themeFill="text2" w:themeFillShade="BF"/>
              </w:rPr>
              <w:t>n</w:t>
            </w:r>
          </w:p>
        </w:tc>
        <w:tc>
          <w:tcPr>
            <w:tcW w:w="3712"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6755226" w14:textId="307058C9" w:rsidR="001745B5" w:rsidRPr="001745B5" w:rsidRDefault="001745B5" w:rsidP="001745B5">
            <w:pPr>
              <w:pStyle w:val="TableHeading"/>
              <w:rPr>
                <w:rFonts w:eastAsiaTheme="majorEastAsia"/>
              </w:rPr>
            </w:pPr>
            <w:r>
              <w:rPr>
                <w:rFonts w:eastAsiaTheme="majorEastAsia"/>
              </w:rPr>
              <w:t>Effectiveness of Controls</w:t>
            </w:r>
          </w:p>
        </w:tc>
        <w:tc>
          <w:tcPr>
            <w:tcW w:w="1852" w:type="dxa"/>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5DDD3CB1" w14:textId="59633CAE" w:rsidR="001745B5" w:rsidRPr="001745B5" w:rsidRDefault="001745B5" w:rsidP="001745B5">
            <w:pPr>
              <w:pStyle w:val="TableHeading"/>
              <w:rPr>
                <w:rFonts w:eastAsiaTheme="majorEastAsia"/>
              </w:rPr>
            </w:pPr>
            <w:r w:rsidRPr="001745B5">
              <w:rPr>
                <w:rFonts w:eastAsiaTheme="majorEastAsia"/>
                <w:color w:val="auto"/>
              </w:rPr>
              <w:t>Analysis</w:t>
            </w:r>
          </w:p>
        </w:tc>
        <w:tc>
          <w:tcPr>
            <w:tcW w:w="1863" w:type="dxa"/>
            <w:vMerge w:val="restart"/>
            <w:tcBorders>
              <w:top w:val="single" w:sz="4" w:space="0" w:color="auto"/>
              <w:left w:val="single" w:sz="4" w:space="0" w:color="auto"/>
              <w:right w:val="nil"/>
            </w:tcBorders>
            <w:shd w:val="clear" w:color="auto" w:fill="0D0D0D" w:themeFill="text1" w:themeFillTint="F2"/>
            <w:vAlign w:val="center"/>
          </w:tcPr>
          <w:p w14:paraId="0B6E37AF" w14:textId="1C60A64C" w:rsidR="001745B5" w:rsidRPr="001745B5" w:rsidRDefault="001745B5" w:rsidP="001745B5">
            <w:pPr>
              <w:pStyle w:val="TableHeading"/>
              <w:jc w:val="center"/>
              <w:rPr>
                <w:rFonts w:eastAsiaTheme="majorEastAsia"/>
              </w:rPr>
            </w:pPr>
            <w:r>
              <w:rPr>
                <w:rFonts w:eastAsiaTheme="majorEastAsia"/>
              </w:rPr>
              <w:t>Evaluation</w:t>
            </w:r>
          </w:p>
        </w:tc>
      </w:tr>
      <w:tr w:rsidR="001745B5" w:rsidRPr="001745B5" w14:paraId="0389F07C" w14:textId="77777777" w:rsidTr="003455E5">
        <w:tc>
          <w:tcPr>
            <w:tcW w:w="1887" w:type="dxa"/>
            <w:tcBorders>
              <w:top w:val="single" w:sz="4" w:space="0" w:color="auto"/>
              <w:left w:val="nil"/>
              <w:bottom w:val="single" w:sz="4" w:space="0" w:color="auto"/>
            </w:tcBorders>
            <w:shd w:val="clear" w:color="auto" w:fill="BFBFBF" w:themeFill="background1" w:themeFillShade="BF"/>
            <w:vAlign w:val="center"/>
          </w:tcPr>
          <w:p w14:paraId="1F237C4E" w14:textId="62D9E330" w:rsidR="001745B5" w:rsidRPr="001745B5" w:rsidRDefault="001745B5" w:rsidP="001745B5">
            <w:pPr>
              <w:pStyle w:val="TableBoldBodyBlue"/>
              <w:rPr>
                <w:rFonts w:eastAsiaTheme="majorEastAsia"/>
                <w:color w:val="auto"/>
              </w:rPr>
            </w:pPr>
            <w:r>
              <w:rPr>
                <w:rFonts w:eastAsiaTheme="majorEastAsia"/>
                <w:color w:val="auto"/>
              </w:rPr>
              <w:t>Objective</w:t>
            </w:r>
          </w:p>
        </w:tc>
        <w:tc>
          <w:tcPr>
            <w:tcW w:w="1836" w:type="dxa"/>
            <w:tcBorders>
              <w:top w:val="single" w:sz="4" w:space="0" w:color="auto"/>
              <w:bottom w:val="single" w:sz="4" w:space="0" w:color="auto"/>
            </w:tcBorders>
            <w:shd w:val="clear" w:color="auto" w:fill="BFBFBF" w:themeFill="background1" w:themeFillShade="BF"/>
            <w:vAlign w:val="center"/>
          </w:tcPr>
          <w:p w14:paraId="2F647788" w14:textId="59405D68" w:rsidR="001745B5" w:rsidRPr="001745B5" w:rsidRDefault="001745B5" w:rsidP="001745B5">
            <w:pPr>
              <w:pStyle w:val="TableBoldBodyBlue"/>
              <w:rPr>
                <w:rFonts w:eastAsiaTheme="majorEastAsia"/>
                <w:color w:val="auto"/>
              </w:rPr>
            </w:pPr>
            <w:r>
              <w:rPr>
                <w:rFonts w:eastAsiaTheme="majorEastAsia"/>
                <w:color w:val="auto"/>
              </w:rPr>
              <w:t>Context</w:t>
            </w:r>
          </w:p>
        </w:tc>
        <w:tc>
          <w:tcPr>
            <w:tcW w:w="1853" w:type="dxa"/>
            <w:tcBorders>
              <w:top w:val="single" w:sz="4" w:space="0" w:color="auto"/>
              <w:bottom w:val="single" w:sz="4" w:space="0" w:color="auto"/>
            </w:tcBorders>
            <w:shd w:val="clear" w:color="auto" w:fill="BFBFBF" w:themeFill="background1" w:themeFillShade="BF"/>
            <w:vAlign w:val="center"/>
          </w:tcPr>
          <w:p w14:paraId="3C4A62EA" w14:textId="672A2B7A" w:rsidR="001745B5" w:rsidRPr="001745B5" w:rsidRDefault="001745B5" w:rsidP="001745B5">
            <w:pPr>
              <w:pStyle w:val="TableBoldBodyBlue"/>
              <w:rPr>
                <w:rFonts w:eastAsiaTheme="majorEastAsia"/>
                <w:color w:val="auto"/>
              </w:rPr>
            </w:pPr>
            <w:r>
              <w:rPr>
                <w:rFonts w:eastAsiaTheme="majorEastAsia"/>
                <w:color w:val="auto"/>
              </w:rPr>
              <w:t>Risk Source</w:t>
            </w:r>
          </w:p>
        </w:tc>
        <w:tc>
          <w:tcPr>
            <w:tcW w:w="2135" w:type="dxa"/>
            <w:tcBorders>
              <w:top w:val="single" w:sz="4" w:space="0" w:color="auto"/>
              <w:bottom w:val="single" w:sz="4" w:space="0" w:color="auto"/>
            </w:tcBorders>
            <w:shd w:val="clear" w:color="auto" w:fill="BFBFBF" w:themeFill="background1" w:themeFillShade="BF"/>
            <w:vAlign w:val="center"/>
          </w:tcPr>
          <w:p w14:paraId="0CC181EE" w14:textId="28A81AA7" w:rsidR="001745B5" w:rsidRPr="001745B5" w:rsidRDefault="001745B5" w:rsidP="001745B5">
            <w:pPr>
              <w:pStyle w:val="TableBoldBodyBlue"/>
              <w:rPr>
                <w:rFonts w:eastAsiaTheme="majorEastAsia"/>
                <w:color w:val="auto"/>
              </w:rPr>
            </w:pPr>
            <w:r>
              <w:rPr>
                <w:rFonts w:eastAsiaTheme="majorEastAsia"/>
                <w:color w:val="auto"/>
              </w:rPr>
              <w:t>Description</w:t>
            </w:r>
          </w:p>
        </w:tc>
        <w:tc>
          <w:tcPr>
            <w:tcW w:w="1855" w:type="dxa"/>
            <w:tcBorders>
              <w:top w:val="single" w:sz="4" w:space="0" w:color="auto"/>
              <w:bottom w:val="single" w:sz="4" w:space="0" w:color="auto"/>
            </w:tcBorders>
            <w:shd w:val="clear" w:color="auto" w:fill="BFBFBF" w:themeFill="background1" w:themeFillShade="BF"/>
            <w:vAlign w:val="center"/>
          </w:tcPr>
          <w:p w14:paraId="76A22F8B" w14:textId="29976A81" w:rsidR="001745B5" w:rsidRPr="001745B5" w:rsidRDefault="001745B5" w:rsidP="001745B5">
            <w:pPr>
              <w:pStyle w:val="TableBoldBodyBlue"/>
              <w:rPr>
                <w:rFonts w:eastAsiaTheme="majorEastAsia"/>
                <w:color w:val="auto"/>
              </w:rPr>
            </w:pPr>
            <w:r>
              <w:rPr>
                <w:rFonts w:eastAsiaTheme="majorEastAsia"/>
                <w:color w:val="auto"/>
              </w:rPr>
              <w:t xml:space="preserve">Current </w:t>
            </w:r>
            <w:r w:rsidR="00DE3800">
              <w:rPr>
                <w:rFonts w:eastAsiaTheme="majorEastAsia"/>
                <w:color w:val="auto"/>
              </w:rPr>
              <w:t>Control</w:t>
            </w:r>
            <w:r>
              <w:rPr>
                <w:rFonts w:eastAsiaTheme="majorEastAsia"/>
                <w:color w:val="auto"/>
              </w:rPr>
              <w:t>(s)</w:t>
            </w:r>
          </w:p>
        </w:tc>
        <w:tc>
          <w:tcPr>
            <w:tcW w:w="1857" w:type="dxa"/>
            <w:tcBorders>
              <w:top w:val="single" w:sz="4" w:space="0" w:color="auto"/>
              <w:bottom w:val="single" w:sz="4" w:space="0" w:color="auto"/>
            </w:tcBorders>
            <w:shd w:val="clear" w:color="auto" w:fill="BFBFBF" w:themeFill="background1" w:themeFillShade="BF"/>
            <w:vAlign w:val="center"/>
          </w:tcPr>
          <w:p w14:paraId="4706EE84" w14:textId="11A5699F" w:rsidR="001745B5" w:rsidRPr="001745B5" w:rsidRDefault="001745B5" w:rsidP="001745B5">
            <w:pPr>
              <w:pStyle w:val="TableBoldBodyBlue"/>
              <w:rPr>
                <w:rFonts w:eastAsiaTheme="majorEastAsia"/>
                <w:color w:val="auto"/>
              </w:rPr>
            </w:pPr>
            <w:r>
              <w:rPr>
                <w:rFonts w:eastAsiaTheme="majorEastAsia"/>
                <w:color w:val="auto"/>
              </w:rPr>
              <w:t>Control Effectiveness Rating</w:t>
            </w:r>
          </w:p>
        </w:tc>
        <w:tc>
          <w:tcPr>
            <w:tcW w:w="1852" w:type="dxa"/>
            <w:tcBorders>
              <w:top w:val="single" w:sz="4" w:space="0" w:color="auto"/>
              <w:bottom w:val="single" w:sz="4" w:space="0" w:color="auto"/>
              <w:right w:val="single" w:sz="4" w:space="0" w:color="auto"/>
            </w:tcBorders>
            <w:shd w:val="clear" w:color="auto" w:fill="BFBFBF" w:themeFill="background1" w:themeFillShade="BF"/>
            <w:vAlign w:val="center"/>
          </w:tcPr>
          <w:p w14:paraId="6FF92414" w14:textId="58ADD48C" w:rsidR="001745B5" w:rsidRPr="001745B5" w:rsidRDefault="001745B5" w:rsidP="001745B5">
            <w:pPr>
              <w:pStyle w:val="TableBoldBodyBlue"/>
              <w:rPr>
                <w:rFonts w:eastAsiaTheme="majorEastAsia"/>
                <w:color w:val="auto"/>
              </w:rPr>
            </w:pPr>
            <w:r>
              <w:rPr>
                <w:rFonts w:eastAsiaTheme="majorEastAsia"/>
                <w:color w:val="auto"/>
              </w:rPr>
              <w:t>Risk Rating</w:t>
            </w:r>
          </w:p>
        </w:tc>
        <w:tc>
          <w:tcPr>
            <w:tcW w:w="1863" w:type="dxa"/>
            <w:vMerge/>
            <w:tcBorders>
              <w:left w:val="single" w:sz="4" w:space="0" w:color="auto"/>
              <w:bottom w:val="single" w:sz="4" w:space="0" w:color="auto"/>
              <w:right w:val="nil"/>
            </w:tcBorders>
            <w:shd w:val="clear" w:color="auto" w:fill="222A35" w:themeFill="text2" w:themeFillShade="80"/>
          </w:tcPr>
          <w:p w14:paraId="43EA0335" w14:textId="380E0A5F" w:rsidR="001745B5" w:rsidRPr="001745B5" w:rsidRDefault="001745B5" w:rsidP="001745B5">
            <w:pPr>
              <w:pStyle w:val="TableBoldBodyBlue"/>
              <w:rPr>
                <w:rFonts w:eastAsiaTheme="majorEastAsia"/>
                <w:color w:val="auto"/>
              </w:rPr>
            </w:pPr>
          </w:p>
        </w:tc>
      </w:tr>
      <w:tr w:rsidR="001745B5" w:rsidRPr="001745B5" w14:paraId="3ADA9F6F" w14:textId="77777777" w:rsidTr="00D42C29">
        <w:tc>
          <w:tcPr>
            <w:tcW w:w="1887" w:type="dxa"/>
            <w:tcBorders>
              <w:left w:val="nil"/>
              <w:bottom w:val="single" w:sz="4" w:space="0" w:color="auto"/>
            </w:tcBorders>
            <w:shd w:val="clear" w:color="auto" w:fill="F2F2F2" w:themeFill="background1" w:themeFillShade="F2"/>
          </w:tcPr>
          <w:p w14:paraId="2AC46E6A" w14:textId="77777777" w:rsidR="001745B5" w:rsidRPr="001745B5" w:rsidRDefault="001745B5" w:rsidP="001745B5">
            <w:pPr>
              <w:pStyle w:val="TableBoldBodyBlue"/>
              <w:rPr>
                <w:rFonts w:eastAsia="Arial"/>
                <w:b w:val="0"/>
                <w:i/>
                <w:color w:val="auto"/>
              </w:rPr>
            </w:pPr>
            <w:r w:rsidRPr="001745B5">
              <w:rPr>
                <w:rFonts w:eastAsia="Arial"/>
                <w:b w:val="0"/>
                <w:i/>
                <w:color w:val="auto"/>
              </w:rPr>
              <w:t>State the relevant objective the risk relates to (e.g. strategic, business, project, clinical)</w:t>
            </w:r>
          </w:p>
          <w:p w14:paraId="5DDB6B8F" w14:textId="4CCCA097" w:rsidR="001745B5" w:rsidRPr="001745B5" w:rsidRDefault="001745B5" w:rsidP="001745B5">
            <w:pPr>
              <w:pStyle w:val="TableBoldBodyBlue"/>
              <w:rPr>
                <w:rFonts w:eastAsiaTheme="majorEastAsia"/>
                <w:b w:val="0"/>
                <w:i/>
                <w:color w:val="auto"/>
              </w:rPr>
            </w:pPr>
            <w:r w:rsidRPr="001745B5">
              <w:rPr>
                <w:rFonts w:eastAsia="Arial"/>
                <w:b w:val="0"/>
                <w:i/>
                <w:color w:val="auto"/>
              </w:rPr>
              <w:t>Describe Intent, purpose and outcomes</w:t>
            </w:r>
          </w:p>
        </w:tc>
        <w:tc>
          <w:tcPr>
            <w:tcW w:w="1836" w:type="dxa"/>
            <w:tcBorders>
              <w:bottom w:val="single" w:sz="4" w:space="0" w:color="auto"/>
            </w:tcBorders>
            <w:shd w:val="clear" w:color="auto" w:fill="F2F2F2" w:themeFill="background1" w:themeFillShade="F2"/>
          </w:tcPr>
          <w:p w14:paraId="45BA34BA" w14:textId="613990A7" w:rsidR="001745B5" w:rsidRPr="001745B5" w:rsidRDefault="001745B5" w:rsidP="001745B5">
            <w:pPr>
              <w:pStyle w:val="TableBoldBodyBlue"/>
              <w:rPr>
                <w:rFonts w:eastAsiaTheme="majorEastAsia"/>
                <w:b w:val="0"/>
                <w:i/>
                <w:color w:val="auto"/>
              </w:rPr>
            </w:pPr>
            <w:r w:rsidRPr="001745B5">
              <w:rPr>
                <w:rFonts w:eastAsia="Arial"/>
                <w:b w:val="0"/>
                <w:i/>
                <w:color w:val="auto"/>
              </w:rPr>
              <w:t>List internal and external factors that influence this risk in relation to objectives</w:t>
            </w:r>
          </w:p>
        </w:tc>
        <w:tc>
          <w:tcPr>
            <w:tcW w:w="1853" w:type="dxa"/>
            <w:tcBorders>
              <w:bottom w:val="single" w:sz="4" w:space="0" w:color="auto"/>
            </w:tcBorders>
            <w:shd w:val="clear" w:color="auto" w:fill="F2F2F2" w:themeFill="background1" w:themeFillShade="F2"/>
          </w:tcPr>
          <w:p w14:paraId="13858D01" w14:textId="786F41AA" w:rsidR="001745B5" w:rsidRPr="001745B5" w:rsidRDefault="001745B5" w:rsidP="001745B5">
            <w:pPr>
              <w:pStyle w:val="TableBoldBodyBlue"/>
              <w:rPr>
                <w:rFonts w:eastAsiaTheme="majorEastAsia"/>
                <w:b w:val="0"/>
                <w:i/>
                <w:color w:val="auto"/>
              </w:rPr>
            </w:pPr>
            <w:r w:rsidRPr="001745B5">
              <w:rPr>
                <w:rFonts w:eastAsia="Arial"/>
                <w:b w:val="0"/>
                <w:i/>
                <w:color w:val="auto"/>
              </w:rPr>
              <w:t xml:space="preserve">Where the risk originates (e.g. regulatory requirements, political changes – </w:t>
            </w:r>
            <w:r w:rsidRPr="001745B5">
              <w:rPr>
                <w:rFonts w:eastAsia="Arial"/>
                <w:i/>
                <w:color w:val="auto"/>
              </w:rPr>
              <w:t>Refer to B1 Categories of Risk</w:t>
            </w:r>
            <w:r w:rsidRPr="001745B5">
              <w:rPr>
                <w:rFonts w:eastAsia="Arial"/>
                <w:b w:val="0"/>
                <w:i/>
                <w:color w:val="auto"/>
              </w:rPr>
              <w:t xml:space="preserve">) </w:t>
            </w:r>
          </w:p>
        </w:tc>
        <w:tc>
          <w:tcPr>
            <w:tcW w:w="2135" w:type="dxa"/>
            <w:tcBorders>
              <w:bottom w:val="single" w:sz="4" w:space="0" w:color="auto"/>
            </w:tcBorders>
            <w:shd w:val="clear" w:color="auto" w:fill="F2F2F2" w:themeFill="background1" w:themeFillShade="F2"/>
          </w:tcPr>
          <w:p w14:paraId="057F1325" w14:textId="5F36FF48" w:rsidR="001745B5" w:rsidRPr="001745B5" w:rsidRDefault="001745B5" w:rsidP="001745B5">
            <w:pPr>
              <w:pStyle w:val="TableBoldBodyBlue"/>
              <w:rPr>
                <w:rFonts w:eastAsiaTheme="majorEastAsia"/>
                <w:b w:val="0"/>
                <w:i/>
                <w:color w:val="auto"/>
              </w:rPr>
            </w:pPr>
            <w:r w:rsidRPr="001745B5">
              <w:rPr>
                <w:rFonts w:eastAsia="Arial"/>
                <w:b w:val="0"/>
                <w:i/>
                <w:color w:val="auto"/>
              </w:rPr>
              <w:t>Something might occur which {Cause(s)} the {Event} that leads to an {Impact/Consequence(s)}</w:t>
            </w:r>
          </w:p>
        </w:tc>
        <w:tc>
          <w:tcPr>
            <w:tcW w:w="1855" w:type="dxa"/>
            <w:tcBorders>
              <w:bottom w:val="single" w:sz="4" w:space="0" w:color="auto"/>
            </w:tcBorders>
            <w:shd w:val="clear" w:color="auto" w:fill="F2F2F2" w:themeFill="background1" w:themeFillShade="F2"/>
          </w:tcPr>
          <w:p w14:paraId="770E1342" w14:textId="5BEC55FB" w:rsidR="001745B5" w:rsidRPr="001745B5" w:rsidRDefault="001745B5" w:rsidP="001745B5">
            <w:pPr>
              <w:pStyle w:val="TableBoldBodyBlue"/>
              <w:rPr>
                <w:rFonts w:eastAsiaTheme="majorEastAsia"/>
                <w:b w:val="0"/>
                <w:i/>
                <w:color w:val="auto"/>
              </w:rPr>
            </w:pPr>
            <w:r w:rsidRPr="001745B5">
              <w:rPr>
                <w:rFonts w:eastAsia="Arial"/>
                <w:b w:val="0"/>
                <w:i/>
                <w:color w:val="auto"/>
              </w:rPr>
              <w:t>Such as a process, policy, practice, device</w:t>
            </w:r>
          </w:p>
        </w:tc>
        <w:tc>
          <w:tcPr>
            <w:tcW w:w="1857" w:type="dxa"/>
            <w:tcBorders>
              <w:bottom w:val="single" w:sz="4" w:space="0" w:color="auto"/>
            </w:tcBorders>
            <w:shd w:val="clear" w:color="auto" w:fill="F2F2F2" w:themeFill="background1" w:themeFillShade="F2"/>
          </w:tcPr>
          <w:p w14:paraId="7205BA3E" w14:textId="14AB5C72" w:rsidR="001745B5" w:rsidRPr="001745B5" w:rsidRDefault="001745B5" w:rsidP="001745B5">
            <w:pPr>
              <w:pStyle w:val="TableBoldBodyBlue"/>
              <w:rPr>
                <w:rFonts w:eastAsiaTheme="majorEastAsia"/>
                <w:b w:val="0"/>
                <w:i/>
                <w:color w:val="auto"/>
              </w:rPr>
            </w:pPr>
            <w:r w:rsidRPr="001745B5">
              <w:rPr>
                <w:rFonts w:eastAsia="Arial"/>
                <w:b w:val="0"/>
                <w:i/>
                <w:color w:val="auto"/>
              </w:rPr>
              <w:t>Refer to control effectiveness rating (</w:t>
            </w:r>
            <w:r w:rsidRPr="001745B5">
              <w:rPr>
                <w:rFonts w:eastAsia="Arial"/>
                <w:i/>
                <w:color w:val="auto"/>
              </w:rPr>
              <w:t>Refer to B2 Risk Criteria Examples</w:t>
            </w:r>
            <w:r w:rsidRPr="001745B5">
              <w:rPr>
                <w:rFonts w:eastAsia="Arial"/>
                <w:b w:val="0"/>
                <w:i/>
                <w:color w:val="auto"/>
              </w:rPr>
              <w:t>)</w:t>
            </w:r>
          </w:p>
        </w:tc>
        <w:tc>
          <w:tcPr>
            <w:tcW w:w="1852" w:type="dxa"/>
            <w:tcBorders>
              <w:bottom w:val="single" w:sz="4" w:space="0" w:color="auto"/>
            </w:tcBorders>
            <w:shd w:val="clear" w:color="auto" w:fill="F2F2F2" w:themeFill="background1" w:themeFillShade="F2"/>
          </w:tcPr>
          <w:p w14:paraId="60C6D2AF" w14:textId="0D06483A" w:rsidR="001745B5" w:rsidRPr="001745B5" w:rsidRDefault="001745B5" w:rsidP="001745B5">
            <w:pPr>
              <w:pStyle w:val="TableBoldBodyBlue"/>
              <w:rPr>
                <w:rFonts w:eastAsiaTheme="majorEastAsia"/>
                <w:b w:val="0"/>
                <w:i/>
                <w:color w:val="auto"/>
              </w:rPr>
            </w:pPr>
            <w:r w:rsidRPr="001745B5">
              <w:rPr>
                <w:rFonts w:eastAsia="Arial"/>
                <w:b w:val="0"/>
                <w:i/>
                <w:color w:val="auto"/>
              </w:rPr>
              <w:t>Use likelihood and consequence table and risk matrix. Rate the risk based on the current controls and their effectiveness (</w:t>
            </w:r>
            <w:r w:rsidRPr="001745B5">
              <w:rPr>
                <w:rFonts w:eastAsia="Arial"/>
                <w:i/>
                <w:color w:val="auto"/>
              </w:rPr>
              <w:t>Refer to B2 Risk Criteria Examples</w:t>
            </w:r>
            <w:r w:rsidRPr="001745B5">
              <w:rPr>
                <w:rFonts w:eastAsia="Arial"/>
                <w:b w:val="0"/>
                <w:i/>
                <w:color w:val="auto"/>
              </w:rPr>
              <w:t>)</w:t>
            </w:r>
          </w:p>
        </w:tc>
        <w:tc>
          <w:tcPr>
            <w:tcW w:w="1863" w:type="dxa"/>
            <w:tcBorders>
              <w:bottom w:val="single" w:sz="4" w:space="0" w:color="auto"/>
              <w:right w:val="nil"/>
            </w:tcBorders>
            <w:shd w:val="clear" w:color="auto" w:fill="F2F2F2" w:themeFill="background1" w:themeFillShade="F2"/>
          </w:tcPr>
          <w:p w14:paraId="468D6EA6" w14:textId="450D7F22" w:rsidR="001745B5" w:rsidRPr="001745B5" w:rsidRDefault="001745B5" w:rsidP="001745B5">
            <w:pPr>
              <w:pStyle w:val="TableBoldBodyBlue"/>
              <w:rPr>
                <w:rFonts w:eastAsiaTheme="majorEastAsia"/>
                <w:b w:val="0"/>
                <w:i/>
                <w:color w:val="auto"/>
              </w:rPr>
            </w:pPr>
            <w:r w:rsidRPr="001745B5">
              <w:rPr>
                <w:rFonts w:eastAsia="Arial"/>
                <w:b w:val="0"/>
                <w:i/>
                <w:color w:val="auto"/>
              </w:rPr>
              <w:t>Based on the outcomes of the risk analysis, risk evaluation assists in deciding which risks need treatment and the priority for treatment implementation.</w:t>
            </w:r>
          </w:p>
        </w:tc>
      </w:tr>
      <w:tr w:rsidR="001745B5" w:rsidRPr="001745B5" w14:paraId="6AD2013C" w14:textId="77777777" w:rsidTr="001745B5">
        <w:trPr>
          <w:trHeight w:val="567"/>
        </w:trPr>
        <w:tc>
          <w:tcPr>
            <w:tcW w:w="1887" w:type="dxa"/>
            <w:tcBorders>
              <w:left w:val="nil"/>
            </w:tcBorders>
          </w:tcPr>
          <w:p w14:paraId="702349F3" w14:textId="77777777" w:rsidR="001745B5" w:rsidRPr="001745B5" w:rsidRDefault="001745B5" w:rsidP="001745B5">
            <w:pPr>
              <w:pStyle w:val="TableBoldBodyBlue"/>
              <w:rPr>
                <w:rFonts w:eastAsiaTheme="majorEastAsia"/>
                <w:color w:val="auto"/>
              </w:rPr>
            </w:pPr>
          </w:p>
        </w:tc>
        <w:tc>
          <w:tcPr>
            <w:tcW w:w="1836" w:type="dxa"/>
          </w:tcPr>
          <w:p w14:paraId="14D8ED4F" w14:textId="77777777" w:rsidR="001745B5" w:rsidRPr="001745B5" w:rsidRDefault="001745B5" w:rsidP="001745B5">
            <w:pPr>
              <w:pStyle w:val="TableBoldBodyBlue"/>
              <w:rPr>
                <w:rFonts w:eastAsiaTheme="majorEastAsia"/>
                <w:color w:val="auto"/>
              </w:rPr>
            </w:pPr>
          </w:p>
        </w:tc>
        <w:tc>
          <w:tcPr>
            <w:tcW w:w="1853" w:type="dxa"/>
          </w:tcPr>
          <w:p w14:paraId="6114B741" w14:textId="77777777" w:rsidR="001745B5" w:rsidRPr="001745B5" w:rsidRDefault="001745B5" w:rsidP="001745B5">
            <w:pPr>
              <w:pStyle w:val="TableBoldBodyBlue"/>
              <w:rPr>
                <w:rFonts w:eastAsiaTheme="majorEastAsia"/>
                <w:color w:val="auto"/>
              </w:rPr>
            </w:pPr>
          </w:p>
        </w:tc>
        <w:tc>
          <w:tcPr>
            <w:tcW w:w="2135" w:type="dxa"/>
          </w:tcPr>
          <w:p w14:paraId="72C7245B" w14:textId="77777777" w:rsidR="001745B5" w:rsidRPr="001745B5" w:rsidRDefault="001745B5" w:rsidP="001745B5">
            <w:pPr>
              <w:pStyle w:val="TableBoldBodyBlue"/>
              <w:rPr>
                <w:rFonts w:eastAsiaTheme="majorEastAsia"/>
                <w:color w:val="auto"/>
              </w:rPr>
            </w:pPr>
          </w:p>
        </w:tc>
        <w:tc>
          <w:tcPr>
            <w:tcW w:w="1855" w:type="dxa"/>
          </w:tcPr>
          <w:p w14:paraId="5CCABEE7" w14:textId="77777777" w:rsidR="001745B5" w:rsidRPr="001745B5" w:rsidRDefault="001745B5" w:rsidP="001745B5">
            <w:pPr>
              <w:pStyle w:val="TableBoldBodyBlue"/>
              <w:rPr>
                <w:rFonts w:eastAsiaTheme="majorEastAsia"/>
                <w:color w:val="auto"/>
              </w:rPr>
            </w:pPr>
          </w:p>
        </w:tc>
        <w:tc>
          <w:tcPr>
            <w:tcW w:w="1857" w:type="dxa"/>
          </w:tcPr>
          <w:p w14:paraId="690A89E5" w14:textId="77777777" w:rsidR="001745B5" w:rsidRPr="001745B5" w:rsidRDefault="001745B5" w:rsidP="001745B5">
            <w:pPr>
              <w:pStyle w:val="TableBoldBodyBlue"/>
              <w:rPr>
                <w:rFonts w:eastAsiaTheme="majorEastAsia"/>
                <w:color w:val="auto"/>
              </w:rPr>
            </w:pPr>
          </w:p>
        </w:tc>
        <w:tc>
          <w:tcPr>
            <w:tcW w:w="1852" w:type="dxa"/>
          </w:tcPr>
          <w:p w14:paraId="5458F832" w14:textId="77777777" w:rsidR="001745B5" w:rsidRPr="001745B5" w:rsidRDefault="001745B5" w:rsidP="001745B5">
            <w:pPr>
              <w:pStyle w:val="TableBoldBodyBlue"/>
              <w:rPr>
                <w:rFonts w:eastAsiaTheme="majorEastAsia"/>
                <w:color w:val="auto"/>
              </w:rPr>
            </w:pPr>
          </w:p>
        </w:tc>
        <w:tc>
          <w:tcPr>
            <w:tcW w:w="1863" w:type="dxa"/>
            <w:tcBorders>
              <w:right w:val="nil"/>
            </w:tcBorders>
          </w:tcPr>
          <w:p w14:paraId="7436867B" w14:textId="77777777" w:rsidR="001745B5" w:rsidRPr="001745B5" w:rsidRDefault="001745B5" w:rsidP="001745B5">
            <w:pPr>
              <w:pStyle w:val="TableBoldBodyBlue"/>
              <w:rPr>
                <w:rFonts w:eastAsiaTheme="majorEastAsia"/>
                <w:color w:val="auto"/>
              </w:rPr>
            </w:pPr>
          </w:p>
        </w:tc>
      </w:tr>
      <w:tr w:rsidR="001745B5" w:rsidRPr="001745B5" w14:paraId="56D5F49B" w14:textId="77777777" w:rsidTr="001745B5">
        <w:trPr>
          <w:trHeight w:val="567"/>
        </w:trPr>
        <w:tc>
          <w:tcPr>
            <w:tcW w:w="1887" w:type="dxa"/>
            <w:tcBorders>
              <w:left w:val="nil"/>
            </w:tcBorders>
          </w:tcPr>
          <w:p w14:paraId="15865203" w14:textId="77777777" w:rsidR="001745B5" w:rsidRPr="001745B5" w:rsidRDefault="001745B5" w:rsidP="001745B5">
            <w:pPr>
              <w:pStyle w:val="TableBoldBodyBlue"/>
              <w:rPr>
                <w:rFonts w:eastAsiaTheme="majorEastAsia"/>
                <w:color w:val="auto"/>
              </w:rPr>
            </w:pPr>
          </w:p>
        </w:tc>
        <w:tc>
          <w:tcPr>
            <w:tcW w:w="1836" w:type="dxa"/>
          </w:tcPr>
          <w:p w14:paraId="5D04F044" w14:textId="77777777" w:rsidR="001745B5" w:rsidRPr="001745B5" w:rsidRDefault="001745B5" w:rsidP="001745B5">
            <w:pPr>
              <w:pStyle w:val="TableBoldBodyBlue"/>
              <w:rPr>
                <w:rFonts w:eastAsiaTheme="majorEastAsia"/>
                <w:color w:val="auto"/>
              </w:rPr>
            </w:pPr>
          </w:p>
        </w:tc>
        <w:tc>
          <w:tcPr>
            <w:tcW w:w="1853" w:type="dxa"/>
          </w:tcPr>
          <w:p w14:paraId="21823CDE" w14:textId="77777777" w:rsidR="001745B5" w:rsidRPr="001745B5" w:rsidRDefault="001745B5" w:rsidP="001745B5">
            <w:pPr>
              <w:pStyle w:val="TableBoldBodyBlue"/>
              <w:rPr>
                <w:rFonts w:eastAsiaTheme="majorEastAsia"/>
                <w:color w:val="auto"/>
              </w:rPr>
            </w:pPr>
          </w:p>
        </w:tc>
        <w:tc>
          <w:tcPr>
            <w:tcW w:w="2135" w:type="dxa"/>
          </w:tcPr>
          <w:p w14:paraId="1C65D429" w14:textId="77777777" w:rsidR="001745B5" w:rsidRPr="001745B5" w:rsidRDefault="001745B5" w:rsidP="001745B5">
            <w:pPr>
              <w:pStyle w:val="TableBoldBodyBlue"/>
              <w:rPr>
                <w:rFonts w:eastAsiaTheme="majorEastAsia"/>
                <w:color w:val="auto"/>
              </w:rPr>
            </w:pPr>
          </w:p>
        </w:tc>
        <w:tc>
          <w:tcPr>
            <w:tcW w:w="1855" w:type="dxa"/>
          </w:tcPr>
          <w:p w14:paraId="0988F5A0" w14:textId="77777777" w:rsidR="001745B5" w:rsidRPr="001745B5" w:rsidRDefault="001745B5" w:rsidP="001745B5">
            <w:pPr>
              <w:pStyle w:val="TableBoldBodyBlue"/>
              <w:rPr>
                <w:rFonts w:eastAsiaTheme="majorEastAsia"/>
                <w:color w:val="auto"/>
              </w:rPr>
            </w:pPr>
          </w:p>
        </w:tc>
        <w:tc>
          <w:tcPr>
            <w:tcW w:w="1857" w:type="dxa"/>
          </w:tcPr>
          <w:p w14:paraId="6643AE99" w14:textId="77777777" w:rsidR="001745B5" w:rsidRPr="001745B5" w:rsidRDefault="001745B5" w:rsidP="001745B5">
            <w:pPr>
              <w:pStyle w:val="TableBoldBodyBlue"/>
              <w:rPr>
                <w:rFonts w:eastAsiaTheme="majorEastAsia"/>
                <w:color w:val="auto"/>
              </w:rPr>
            </w:pPr>
          </w:p>
        </w:tc>
        <w:tc>
          <w:tcPr>
            <w:tcW w:w="1852" w:type="dxa"/>
          </w:tcPr>
          <w:p w14:paraId="4D8E1B9E" w14:textId="77777777" w:rsidR="001745B5" w:rsidRPr="001745B5" w:rsidRDefault="001745B5" w:rsidP="001745B5">
            <w:pPr>
              <w:pStyle w:val="TableBoldBodyBlue"/>
              <w:rPr>
                <w:rFonts w:eastAsiaTheme="majorEastAsia"/>
                <w:color w:val="auto"/>
              </w:rPr>
            </w:pPr>
          </w:p>
        </w:tc>
        <w:tc>
          <w:tcPr>
            <w:tcW w:w="1863" w:type="dxa"/>
            <w:tcBorders>
              <w:right w:val="nil"/>
            </w:tcBorders>
          </w:tcPr>
          <w:p w14:paraId="5FC655C9" w14:textId="77777777" w:rsidR="001745B5" w:rsidRPr="001745B5" w:rsidRDefault="001745B5" w:rsidP="001745B5">
            <w:pPr>
              <w:pStyle w:val="TableBoldBodyBlue"/>
              <w:rPr>
                <w:rFonts w:eastAsiaTheme="majorEastAsia"/>
                <w:color w:val="auto"/>
              </w:rPr>
            </w:pPr>
          </w:p>
        </w:tc>
      </w:tr>
    </w:tbl>
    <w:p w14:paraId="1BED5374" w14:textId="30150710" w:rsidR="000A6A7E" w:rsidRDefault="000A6A7E" w:rsidP="001745B5">
      <w:pPr>
        <w:pStyle w:val="TableBoldBodyBlue"/>
        <w:rPr>
          <w:rFonts w:eastAsiaTheme="majorEastAsia"/>
          <w:color w:val="auto"/>
        </w:rPr>
      </w:pPr>
    </w:p>
    <w:p w14:paraId="7035EE80" w14:textId="77777777" w:rsidR="00DF6EB6" w:rsidRDefault="00DF6EB6" w:rsidP="00DF6EB6">
      <w:pPr>
        <w:pStyle w:val="Heading10"/>
        <w:rPr>
          <w:color w:val="7030A0"/>
        </w:rPr>
        <w:sectPr w:rsidR="00DF6EB6" w:rsidSect="004B7060">
          <w:headerReference w:type="default" r:id="rId22"/>
          <w:footerReference w:type="default" r:id="rId23"/>
          <w:pgSz w:w="16840" w:h="11900" w:orient="landscape"/>
          <w:pgMar w:top="1418" w:right="851" w:bottom="1134" w:left="851" w:header="567" w:footer="284" w:gutter="0"/>
          <w:cols w:space="708"/>
          <w:docGrid w:linePitch="360"/>
        </w:sectPr>
      </w:pPr>
    </w:p>
    <w:p w14:paraId="31BCAB7C" w14:textId="4790FC2F" w:rsidR="00DF6EB6" w:rsidRDefault="00DF6EB6" w:rsidP="00DF6EB6">
      <w:pPr>
        <w:pStyle w:val="Heading10"/>
        <w:rPr>
          <w:color w:val="auto"/>
        </w:rPr>
      </w:pPr>
      <w:r>
        <w:rPr>
          <w:color w:val="7030A0"/>
        </w:rPr>
        <w:lastRenderedPageBreak/>
        <w:t xml:space="preserve">Example 2 </w:t>
      </w:r>
      <w:r w:rsidRPr="00DF6EB6">
        <w:rPr>
          <w:color w:val="auto"/>
        </w:rPr>
        <w:t xml:space="preserve">Risk </w:t>
      </w:r>
      <w:r w:rsidR="00DE3800" w:rsidRPr="00DF6EB6">
        <w:rPr>
          <w:color w:val="auto"/>
        </w:rPr>
        <w:t>Assessment</w:t>
      </w:r>
      <w:r w:rsidRPr="00DF6EB6">
        <w:rPr>
          <w:color w:val="auto"/>
        </w:rPr>
        <w:t xml:space="preserve"> and Treatment Guide</w:t>
      </w:r>
    </w:p>
    <w:p w14:paraId="0C4B7C89" w14:textId="77777777" w:rsidR="00DF6EB6" w:rsidRDefault="00DF6EB6" w:rsidP="00DF6EB6">
      <w:pPr>
        <w:pStyle w:val="Body"/>
        <w:rPr>
          <w:rFonts w:eastAsiaTheme="majorEastAsia"/>
        </w:rPr>
      </w:pPr>
    </w:p>
    <w:tbl>
      <w:tblPr>
        <w:tblStyle w:val="TableGrid"/>
        <w:tblW w:w="15168" w:type="dxa"/>
        <w:tblInd w:w="-5" w:type="dxa"/>
        <w:tblLayout w:type="fixed"/>
        <w:tblLook w:val="04A0" w:firstRow="1" w:lastRow="0" w:firstColumn="1" w:lastColumn="0" w:noHBand="0" w:noVBand="1"/>
      </w:tblPr>
      <w:tblGrid>
        <w:gridCol w:w="1984"/>
        <w:gridCol w:w="3338"/>
        <w:gridCol w:w="1501"/>
        <w:gridCol w:w="1256"/>
        <w:gridCol w:w="143"/>
        <w:gridCol w:w="679"/>
        <w:gridCol w:w="1163"/>
        <w:gridCol w:w="14"/>
        <w:gridCol w:w="1675"/>
        <w:gridCol w:w="13"/>
        <w:gridCol w:w="1116"/>
        <w:gridCol w:w="1293"/>
        <w:gridCol w:w="993"/>
      </w:tblGrid>
      <w:tr w:rsidR="00DF6EB6" w:rsidRPr="0058061D" w14:paraId="437D6F32" w14:textId="77777777" w:rsidTr="00877CBA">
        <w:trPr>
          <w:trHeight w:val="567"/>
        </w:trPr>
        <w:tc>
          <w:tcPr>
            <w:tcW w:w="1984" w:type="dxa"/>
            <w:tcBorders>
              <w:top w:val="nil"/>
              <w:left w:val="nil"/>
              <w:bottom w:val="nil"/>
              <w:right w:val="nil"/>
            </w:tcBorders>
            <w:shd w:val="clear" w:color="auto" w:fill="000000" w:themeFill="text1"/>
            <w:vAlign w:val="center"/>
          </w:tcPr>
          <w:p w14:paraId="1B01987D" w14:textId="0B1EEE24" w:rsidR="00DF6EB6" w:rsidRPr="00DF6EB6" w:rsidRDefault="00DF6EB6" w:rsidP="00DF6EB6">
            <w:pPr>
              <w:pStyle w:val="TableHeading"/>
            </w:pPr>
            <w:r w:rsidRPr="00DF6EB6">
              <w:t>Risk description:</w:t>
            </w:r>
          </w:p>
        </w:tc>
        <w:tc>
          <w:tcPr>
            <w:tcW w:w="9769" w:type="dxa"/>
            <w:gridSpan w:val="8"/>
            <w:tcBorders>
              <w:left w:val="nil"/>
              <w:right w:val="nil"/>
            </w:tcBorders>
            <w:vAlign w:val="center"/>
          </w:tcPr>
          <w:p w14:paraId="2743B619" w14:textId="77777777" w:rsidR="00DF6EB6" w:rsidRPr="00BB4587" w:rsidRDefault="00DF6EB6" w:rsidP="00BB4587">
            <w:pPr>
              <w:pStyle w:val="Body"/>
              <w:rPr>
                <w:color w:val="808080" w:themeColor="background1" w:themeShade="80"/>
              </w:rPr>
            </w:pPr>
            <w:r w:rsidRPr="0081442F">
              <w:rPr>
                <w:color w:val="A6A6A6" w:themeColor="background1" w:themeShade="A6"/>
              </w:rPr>
              <w:t xml:space="preserve">Consistent with entry in risk register </w:t>
            </w:r>
          </w:p>
        </w:tc>
        <w:tc>
          <w:tcPr>
            <w:tcW w:w="1129" w:type="dxa"/>
            <w:gridSpan w:val="2"/>
            <w:tcBorders>
              <w:top w:val="nil"/>
              <w:left w:val="nil"/>
              <w:bottom w:val="nil"/>
              <w:right w:val="nil"/>
            </w:tcBorders>
            <w:shd w:val="clear" w:color="auto" w:fill="262626" w:themeFill="text1" w:themeFillTint="D9"/>
            <w:vAlign w:val="center"/>
          </w:tcPr>
          <w:p w14:paraId="6BADA9E2" w14:textId="77777777" w:rsidR="00DF6EB6" w:rsidRPr="00101F85" w:rsidRDefault="00DF6EB6" w:rsidP="00BB4587">
            <w:pPr>
              <w:pStyle w:val="TableHeading"/>
              <w:rPr>
                <w:color w:val="A6A6A6" w:themeColor="background1" w:themeShade="A6"/>
              </w:rPr>
            </w:pPr>
            <w:r w:rsidRPr="000702A9">
              <w:t>Prepared by:</w:t>
            </w:r>
          </w:p>
        </w:tc>
        <w:tc>
          <w:tcPr>
            <w:tcW w:w="2286" w:type="dxa"/>
            <w:gridSpan w:val="2"/>
            <w:tcBorders>
              <w:left w:val="nil"/>
              <w:right w:val="nil"/>
            </w:tcBorders>
            <w:vAlign w:val="center"/>
          </w:tcPr>
          <w:p w14:paraId="005B23EA" w14:textId="77777777" w:rsidR="00DF6EB6" w:rsidRPr="00101F85" w:rsidRDefault="00DF6EB6" w:rsidP="00DF6EB6">
            <w:pPr>
              <w:spacing w:before="60" w:after="60"/>
              <w:rPr>
                <w:color w:val="A6A6A6" w:themeColor="background1" w:themeShade="A6"/>
              </w:rPr>
            </w:pPr>
          </w:p>
        </w:tc>
      </w:tr>
      <w:tr w:rsidR="00877CBA" w:rsidRPr="0058061D" w14:paraId="6D03B8F7" w14:textId="77777777" w:rsidTr="00877CBA">
        <w:trPr>
          <w:trHeight w:val="567"/>
        </w:trPr>
        <w:tc>
          <w:tcPr>
            <w:tcW w:w="1984" w:type="dxa"/>
            <w:tcBorders>
              <w:top w:val="nil"/>
              <w:left w:val="nil"/>
              <w:bottom w:val="nil"/>
              <w:right w:val="nil"/>
            </w:tcBorders>
            <w:shd w:val="clear" w:color="auto" w:fill="000000" w:themeFill="text1"/>
            <w:vAlign w:val="center"/>
          </w:tcPr>
          <w:p w14:paraId="3E1FAAEE" w14:textId="77777777" w:rsidR="00DF6EB6" w:rsidRPr="00DF6EB6" w:rsidRDefault="00DF6EB6" w:rsidP="00DF6EB6">
            <w:pPr>
              <w:pStyle w:val="TableHeading"/>
            </w:pPr>
            <w:r w:rsidRPr="00DF6EB6">
              <w:t>Risk reference:</w:t>
            </w:r>
          </w:p>
        </w:tc>
        <w:tc>
          <w:tcPr>
            <w:tcW w:w="3338" w:type="dxa"/>
            <w:tcBorders>
              <w:left w:val="nil"/>
              <w:right w:val="nil"/>
            </w:tcBorders>
            <w:vAlign w:val="center"/>
          </w:tcPr>
          <w:p w14:paraId="5FED458D" w14:textId="77777777" w:rsidR="00DF6EB6" w:rsidRPr="0081442F" w:rsidRDefault="00DF6EB6" w:rsidP="00BB4587">
            <w:pPr>
              <w:pStyle w:val="Body"/>
              <w:rPr>
                <w:color w:val="A6A6A6" w:themeColor="background1" w:themeShade="A6"/>
              </w:rPr>
            </w:pPr>
            <w:r w:rsidRPr="0081442F">
              <w:rPr>
                <w:color w:val="A6A6A6" w:themeColor="background1" w:themeShade="A6"/>
              </w:rPr>
              <w:t>Consistent with Risk Register entry</w:t>
            </w:r>
          </w:p>
        </w:tc>
        <w:tc>
          <w:tcPr>
            <w:tcW w:w="1501" w:type="dxa"/>
            <w:tcBorders>
              <w:top w:val="nil"/>
              <w:left w:val="nil"/>
              <w:bottom w:val="nil"/>
              <w:right w:val="nil"/>
            </w:tcBorders>
            <w:shd w:val="clear" w:color="auto" w:fill="262626" w:themeFill="text1" w:themeFillTint="D9"/>
            <w:vAlign w:val="center"/>
          </w:tcPr>
          <w:p w14:paraId="2C920AF0" w14:textId="77777777" w:rsidR="00DF6EB6" w:rsidRPr="004732CB" w:rsidRDefault="00DF6EB6" w:rsidP="00BB4587">
            <w:pPr>
              <w:pStyle w:val="TableHeading"/>
            </w:pPr>
            <w:r w:rsidRPr="004732CB">
              <w:t>Risk category:</w:t>
            </w:r>
          </w:p>
        </w:tc>
        <w:tc>
          <w:tcPr>
            <w:tcW w:w="3255" w:type="dxa"/>
            <w:gridSpan w:val="5"/>
            <w:tcBorders>
              <w:left w:val="nil"/>
              <w:right w:val="nil"/>
            </w:tcBorders>
            <w:vAlign w:val="center"/>
          </w:tcPr>
          <w:p w14:paraId="79BA756C" w14:textId="77777777" w:rsidR="00DF6EB6" w:rsidRPr="00BB4587" w:rsidRDefault="00DF6EB6" w:rsidP="00BB4587">
            <w:pPr>
              <w:pStyle w:val="Body"/>
              <w:rPr>
                <w:color w:val="808080" w:themeColor="background1" w:themeShade="80"/>
              </w:rPr>
            </w:pPr>
            <w:r w:rsidRPr="0081442F">
              <w:rPr>
                <w:color w:val="A6A6A6" w:themeColor="background1" w:themeShade="A6"/>
              </w:rPr>
              <w:t>Consistent with Risk Register entry</w:t>
            </w:r>
          </w:p>
        </w:tc>
        <w:tc>
          <w:tcPr>
            <w:tcW w:w="1675" w:type="dxa"/>
            <w:tcBorders>
              <w:top w:val="nil"/>
              <w:left w:val="nil"/>
              <w:bottom w:val="nil"/>
              <w:right w:val="nil"/>
            </w:tcBorders>
            <w:shd w:val="clear" w:color="auto" w:fill="262626" w:themeFill="text1" w:themeFillTint="D9"/>
            <w:vAlign w:val="center"/>
          </w:tcPr>
          <w:p w14:paraId="0137A115" w14:textId="77777777" w:rsidR="00DF6EB6" w:rsidRPr="00BB4587" w:rsidRDefault="00DF6EB6" w:rsidP="00BB4587">
            <w:pPr>
              <w:pStyle w:val="TableHeading"/>
            </w:pPr>
            <w:r w:rsidRPr="00BB4587">
              <w:t>Initial Risk Rating:</w:t>
            </w:r>
          </w:p>
        </w:tc>
        <w:tc>
          <w:tcPr>
            <w:tcW w:w="3415" w:type="dxa"/>
            <w:gridSpan w:val="4"/>
            <w:tcBorders>
              <w:left w:val="nil"/>
              <w:right w:val="nil"/>
            </w:tcBorders>
            <w:vAlign w:val="center"/>
          </w:tcPr>
          <w:p w14:paraId="4E2B4505" w14:textId="77777777" w:rsidR="00DF6EB6" w:rsidRPr="00BB4587" w:rsidRDefault="00DF6EB6" w:rsidP="00BB4587">
            <w:pPr>
              <w:pStyle w:val="Body"/>
              <w:rPr>
                <w:color w:val="808080" w:themeColor="background1" w:themeShade="80"/>
              </w:rPr>
            </w:pPr>
            <w:r w:rsidRPr="00BB4587">
              <w:rPr>
                <w:color w:val="A6A6A6" w:themeColor="background1" w:themeShade="A6"/>
              </w:rPr>
              <w:t>Consistent with Risk Register entry</w:t>
            </w:r>
          </w:p>
        </w:tc>
      </w:tr>
      <w:tr w:rsidR="00DF6EB6" w:rsidRPr="0058061D" w14:paraId="22499588" w14:textId="77777777" w:rsidTr="00877CBA">
        <w:trPr>
          <w:trHeight w:val="567"/>
        </w:trPr>
        <w:tc>
          <w:tcPr>
            <w:tcW w:w="1984" w:type="dxa"/>
            <w:tcBorders>
              <w:top w:val="nil"/>
              <w:left w:val="nil"/>
              <w:bottom w:val="nil"/>
              <w:right w:val="nil"/>
            </w:tcBorders>
            <w:shd w:val="clear" w:color="auto" w:fill="000000" w:themeFill="text1"/>
            <w:vAlign w:val="center"/>
          </w:tcPr>
          <w:p w14:paraId="42DBD377" w14:textId="77777777" w:rsidR="00DF6EB6" w:rsidRPr="00DF6EB6" w:rsidRDefault="00DF6EB6" w:rsidP="00DF6EB6">
            <w:pPr>
              <w:pStyle w:val="TableHeading"/>
            </w:pPr>
            <w:r w:rsidRPr="00DF6EB6">
              <w:t>Controls:</w:t>
            </w:r>
          </w:p>
        </w:tc>
        <w:tc>
          <w:tcPr>
            <w:tcW w:w="6095" w:type="dxa"/>
            <w:gridSpan w:val="3"/>
            <w:tcBorders>
              <w:left w:val="nil"/>
              <w:right w:val="nil"/>
            </w:tcBorders>
            <w:vAlign w:val="center"/>
          </w:tcPr>
          <w:p w14:paraId="064C6043" w14:textId="77777777" w:rsidR="00DF6EB6" w:rsidRPr="00BB4587" w:rsidRDefault="00DF6EB6" w:rsidP="00BB4587">
            <w:pPr>
              <w:pStyle w:val="Body"/>
              <w:rPr>
                <w:color w:val="A6A6A6" w:themeColor="background1" w:themeShade="A6"/>
              </w:rPr>
            </w:pPr>
            <w:r w:rsidRPr="00BB4587">
              <w:rPr>
                <w:color w:val="A6A6A6" w:themeColor="background1" w:themeShade="A6"/>
              </w:rPr>
              <w:t>Consistent with Risk Register entry</w:t>
            </w:r>
          </w:p>
        </w:tc>
        <w:tc>
          <w:tcPr>
            <w:tcW w:w="1985" w:type="dxa"/>
            <w:gridSpan w:val="3"/>
            <w:tcBorders>
              <w:top w:val="nil"/>
              <w:left w:val="nil"/>
              <w:bottom w:val="nil"/>
              <w:right w:val="nil"/>
            </w:tcBorders>
            <w:shd w:val="clear" w:color="auto" w:fill="262626" w:themeFill="text1" w:themeFillTint="D9"/>
            <w:vAlign w:val="center"/>
          </w:tcPr>
          <w:p w14:paraId="3B15B0A0" w14:textId="77777777" w:rsidR="00DF6EB6" w:rsidRPr="00BB4587" w:rsidRDefault="00DF6EB6" w:rsidP="00BB4587">
            <w:pPr>
              <w:pStyle w:val="TableHeading"/>
            </w:pPr>
            <w:r w:rsidRPr="00BB4587">
              <w:t>Control effectiveness</w:t>
            </w:r>
          </w:p>
        </w:tc>
        <w:tc>
          <w:tcPr>
            <w:tcW w:w="5104" w:type="dxa"/>
            <w:gridSpan w:val="6"/>
            <w:tcBorders>
              <w:left w:val="nil"/>
              <w:right w:val="nil"/>
            </w:tcBorders>
            <w:vAlign w:val="center"/>
          </w:tcPr>
          <w:p w14:paraId="4A25AC23" w14:textId="77777777" w:rsidR="00DF6EB6" w:rsidRPr="00BB4587" w:rsidRDefault="00DF6EB6" w:rsidP="00BB4587">
            <w:pPr>
              <w:pStyle w:val="Body"/>
              <w:rPr>
                <w:color w:val="A6A6A6" w:themeColor="background1" w:themeShade="A6"/>
              </w:rPr>
            </w:pPr>
            <w:r w:rsidRPr="00BB4587">
              <w:rPr>
                <w:color w:val="A6A6A6" w:themeColor="background1" w:themeShade="A6"/>
              </w:rPr>
              <w:t>Consistent with Risk Register entry</w:t>
            </w:r>
          </w:p>
        </w:tc>
      </w:tr>
      <w:tr w:rsidR="00DF6EB6" w:rsidRPr="0058061D" w14:paraId="41962529" w14:textId="77777777" w:rsidTr="00877CBA">
        <w:trPr>
          <w:trHeight w:val="567"/>
        </w:trPr>
        <w:tc>
          <w:tcPr>
            <w:tcW w:w="1984" w:type="dxa"/>
            <w:tcBorders>
              <w:top w:val="nil"/>
              <w:left w:val="nil"/>
              <w:bottom w:val="nil"/>
              <w:right w:val="nil"/>
            </w:tcBorders>
            <w:shd w:val="clear" w:color="auto" w:fill="000000" w:themeFill="text1"/>
            <w:vAlign w:val="center"/>
          </w:tcPr>
          <w:p w14:paraId="7BFA3B93" w14:textId="77777777" w:rsidR="00DF6EB6" w:rsidRPr="00DF6EB6" w:rsidRDefault="00DF6EB6" w:rsidP="00DF6EB6">
            <w:pPr>
              <w:pStyle w:val="TableHeading"/>
            </w:pPr>
            <w:r w:rsidRPr="00DF6EB6">
              <w:t>Risk assessment description:</w:t>
            </w:r>
          </w:p>
        </w:tc>
        <w:tc>
          <w:tcPr>
            <w:tcW w:w="13184" w:type="dxa"/>
            <w:gridSpan w:val="12"/>
            <w:tcBorders>
              <w:left w:val="nil"/>
              <w:right w:val="nil"/>
            </w:tcBorders>
            <w:vAlign w:val="center"/>
          </w:tcPr>
          <w:p w14:paraId="49CC66F2" w14:textId="77777777" w:rsidR="00DF6EB6" w:rsidRPr="00BB4587" w:rsidRDefault="00DF6EB6" w:rsidP="00BB4587">
            <w:pPr>
              <w:pStyle w:val="Body"/>
            </w:pPr>
          </w:p>
        </w:tc>
      </w:tr>
      <w:tr w:rsidR="00DF6EB6" w:rsidRPr="0058061D" w14:paraId="40DEA5CB" w14:textId="77777777" w:rsidTr="00877CBA">
        <w:trPr>
          <w:trHeight w:val="567"/>
        </w:trPr>
        <w:tc>
          <w:tcPr>
            <w:tcW w:w="1984" w:type="dxa"/>
            <w:tcBorders>
              <w:top w:val="nil"/>
              <w:left w:val="nil"/>
              <w:bottom w:val="nil"/>
              <w:right w:val="nil"/>
            </w:tcBorders>
            <w:shd w:val="clear" w:color="auto" w:fill="000000" w:themeFill="text1"/>
            <w:vAlign w:val="center"/>
          </w:tcPr>
          <w:p w14:paraId="381C682B" w14:textId="77777777" w:rsidR="00DF6EB6" w:rsidRPr="00DF6EB6" w:rsidRDefault="00DF6EB6" w:rsidP="00DF6EB6">
            <w:pPr>
              <w:pStyle w:val="TableHeading"/>
            </w:pPr>
            <w:r w:rsidRPr="00DF6EB6">
              <w:t>Treatment type:</w:t>
            </w:r>
          </w:p>
        </w:tc>
        <w:tc>
          <w:tcPr>
            <w:tcW w:w="6917" w:type="dxa"/>
            <w:gridSpan w:val="5"/>
            <w:tcBorders>
              <w:left w:val="nil"/>
              <w:bottom w:val="nil"/>
              <w:right w:val="nil"/>
            </w:tcBorders>
            <w:vAlign w:val="center"/>
          </w:tcPr>
          <w:p w14:paraId="34D4FE08" w14:textId="77777777" w:rsidR="00DF6EB6" w:rsidRPr="00BB4587" w:rsidRDefault="00DF6EB6" w:rsidP="00BB4587">
            <w:pPr>
              <w:pStyle w:val="Body"/>
            </w:pPr>
          </w:p>
        </w:tc>
        <w:tc>
          <w:tcPr>
            <w:tcW w:w="6267" w:type="dxa"/>
            <w:gridSpan w:val="7"/>
            <w:tcBorders>
              <w:left w:val="nil"/>
              <w:bottom w:val="nil"/>
              <w:right w:val="nil"/>
            </w:tcBorders>
            <w:vAlign w:val="center"/>
          </w:tcPr>
          <w:p w14:paraId="6A224C86" w14:textId="77777777" w:rsidR="00DF6EB6" w:rsidRPr="009C276D" w:rsidRDefault="00DF6EB6" w:rsidP="00DF6EB6">
            <w:pPr>
              <w:widowControl w:val="0"/>
              <w:spacing w:before="60" w:after="60" w:line="360" w:lineRule="auto"/>
              <w:ind w:right="346"/>
              <w:rPr>
                <w:color w:val="A6A6A6" w:themeColor="background1" w:themeShade="A6"/>
              </w:rPr>
            </w:pPr>
            <w:r w:rsidRPr="009C276D">
              <w:rPr>
                <w:i/>
                <w:color w:val="A6A6A6" w:themeColor="background1" w:themeShade="A6"/>
                <w:sz w:val="16"/>
                <w:szCs w:val="16"/>
              </w:rPr>
              <w:t xml:space="preserve"> </w:t>
            </w:r>
          </w:p>
        </w:tc>
      </w:tr>
      <w:tr w:rsidR="00DF6EB6" w:rsidRPr="0058061D" w14:paraId="0EDEE202" w14:textId="77777777" w:rsidTr="00877CBA">
        <w:trPr>
          <w:trHeight w:val="567"/>
        </w:trPr>
        <w:tc>
          <w:tcPr>
            <w:tcW w:w="1984" w:type="dxa"/>
            <w:tcBorders>
              <w:top w:val="nil"/>
              <w:left w:val="nil"/>
              <w:bottom w:val="nil"/>
              <w:right w:val="nil"/>
            </w:tcBorders>
            <w:shd w:val="clear" w:color="auto" w:fill="000000" w:themeFill="text1"/>
            <w:vAlign w:val="center"/>
          </w:tcPr>
          <w:p w14:paraId="388B32EA" w14:textId="77777777" w:rsidR="00DF6EB6" w:rsidRPr="00DF6EB6" w:rsidRDefault="00DF6EB6" w:rsidP="00DF6EB6">
            <w:pPr>
              <w:pStyle w:val="TableHeading"/>
            </w:pPr>
            <w:r w:rsidRPr="00DF6EB6">
              <w:t xml:space="preserve">Risk Treatment </w:t>
            </w:r>
          </w:p>
        </w:tc>
        <w:tc>
          <w:tcPr>
            <w:tcW w:w="13184" w:type="dxa"/>
            <w:gridSpan w:val="12"/>
            <w:tcBorders>
              <w:top w:val="nil"/>
              <w:left w:val="nil"/>
              <w:bottom w:val="nil"/>
              <w:right w:val="nil"/>
            </w:tcBorders>
            <w:shd w:val="clear" w:color="auto" w:fill="404040" w:themeFill="text1" w:themeFillTint="BF"/>
            <w:vAlign w:val="center"/>
          </w:tcPr>
          <w:p w14:paraId="4F2D1080" w14:textId="77777777" w:rsidR="00DF6EB6" w:rsidRPr="00DF6EB6" w:rsidRDefault="00DF6EB6" w:rsidP="00DF6EB6">
            <w:pPr>
              <w:pStyle w:val="TableHeading"/>
              <w:rPr>
                <w:b w:val="0"/>
                <w:color w:val="BFBFBF" w:themeColor="background1" w:themeShade="BF"/>
              </w:rPr>
            </w:pPr>
            <w:r w:rsidRPr="00DF6EB6">
              <w:rPr>
                <w:b w:val="0"/>
              </w:rPr>
              <w:t>Provide an overview of actions to be taken. These should be agreed with the Risk Owner.</w:t>
            </w:r>
          </w:p>
        </w:tc>
      </w:tr>
      <w:tr w:rsidR="00DF6EB6" w:rsidRPr="0058061D" w14:paraId="4460E89F" w14:textId="77777777" w:rsidTr="00877CBA">
        <w:trPr>
          <w:trHeight w:val="567"/>
        </w:trPr>
        <w:tc>
          <w:tcPr>
            <w:tcW w:w="1984" w:type="dxa"/>
            <w:tcBorders>
              <w:top w:val="nil"/>
              <w:left w:val="nil"/>
              <w:bottom w:val="nil"/>
              <w:right w:val="nil"/>
            </w:tcBorders>
            <w:shd w:val="clear" w:color="auto" w:fill="000000" w:themeFill="text1"/>
            <w:vAlign w:val="center"/>
          </w:tcPr>
          <w:p w14:paraId="17912299" w14:textId="77777777" w:rsidR="00DF6EB6" w:rsidRPr="00DF6EB6" w:rsidRDefault="00DF6EB6" w:rsidP="00DF6EB6">
            <w:pPr>
              <w:pStyle w:val="TableHeading"/>
            </w:pPr>
            <w:r w:rsidRPr="00DF6EB6">
              <w:t>Action 1:</w:t>
            </w:r>
          </w:p>
          <w:p w14:paraId="35E90014" w14:textId="77777777" w:rsidR="00DF6EB6" w:rsidRPr="00DF6EB6" w:rsidRDefault="00DF6EB6" w:rsidP="00DF6EB6">
            <w:pPr>
              <w:pStyle w:val="TableHeading"/>
            </w:pPr>
          </w:p>
        </w:tc>
        <w:tc>
          <w:tcPr>
            <w:tcW w:w="6238" w:type="dxa"/>
            <w:gridSpan w:val="4"/>
            <w:tcBorders>
              <w:top w:val="nil"/>
              <w:left w:val="nil"/>
            </w:tcBorders>
            <w:vAlign w:val="center"/>
          </w:tcPr>
          <w:p w14:paraId="46B4D775" w14:textId="77777777" w:rsidR="00DF6EB6" w:rsidRPr="00101F85" w:rsidRDefault="00DF6EB6" w:rsidP="00DF6EB6">
            <w:pPr>
              <w:spacing w:before="60" w:after="60"/>
              <w:rPr>
                <w:color w:val="A6A6A6" w:themeColor="background1" w:themeShade="A6"/>
              </w:rPr>
            </w:pPr>
            <w:r w:rsidRPr="00101F85">
              <w:rPr>
                <w:color w:val="A6A6A6" w:themeColor="background1" w:themeShade="A6"/>
              </w:rPr>
              <w:t>Describe the action to be taken</w:t>
            </w:r>
          </w:p>
        </w:tc>
        <w:tc>
          <w:tcPr>
            <w:tcW w:w="3544" w:type="dxa"/>
            <w:gridSpan w:val="5"/>
            <w:tcBorders>
              <w:top w:val="nil"/>
            </w:tcBorders>
            <w:vAlign w:val="center"/>
          </w:tcPr>
          <w:p w14:paraId="22BA7554" w14:textId="77777777" w:rsidR="00DF6EB6" w:rsidRPr="0058061D" w:rsidRDefault="00DF6EB6" w:rsidP="00DF6EB6">
            <w:pPr>
              <w:spacing w:before="60" w:after="60"/>
            </w:pPr>
            <w:r w:rsidRPr="0058061D">
              <w:t>Who:</w:t>
            </w:r>
          </w:p>
        </w:tc>
        <w:tc>
          <w:tcPr>
            <w:tcW w:w="2409" w:type="dxa"/>
            <w:gridSpan w:val="2"/>
            <w:tcBorders>
              <w:top w:val="nil"/>
            </w:tcBorders>
            <w:vAlign w:val="center"/>
          </w:tcPr>
          <w:p w14:paraId="6633D87A" w14:textId="77777777" w:rsidR="00DF6EB6" w:rsidRPr="0058061D" w:rsidRDefault="00DF6EB6" w:rsidP="00DF6EB6">
            <w:pPr>
              <w:spacing w:before="60" w:after="60"/>
            </w:pPr>
            <w:r w:rsidRPr="0058061D">
              <w:t>Due</w:t>
            </w:r>
            <w:r>
              <w:t xml:space="preserve"> Date:</w:t>
            </w:r>
          </w:p>
        </w:tc>
        <w:tc>
          <w:tcPr>
            <w:tcW w:w="993" w:type="dxa"/>
            <w:tcBorders>
              <w:top w:val="nil"/>
              <w:right w:val="nil"/>
            </w:tcBorders>
            <w:shd w:val="clear" w:color="auto" w:fill="AADC1E"/>
            <w:vAlign w:val="center"/>
          </w:tcPr>
          <w:p w14:paraId="6E04ACAA" w14:textId="77777777" w:rsidR="00DF6EB6" w:rsidRPr="0058061D" w:rsidRDefault="00DF6EB6" w:rsidP="00DF6EB6">
            <w:pPr>
              <w:spacing w:before="60" w:after="60"/>
            </w:pPr>
            <w:r>
              <w:t>Status*</w:t>
            </w:r>
          </w:p>
        </w:tc>
      </w:tr>
    </w:tbl>
    <w:p w14:paraId="0CE6DE70" w14:textId="77777777" w:rsidR="00BB4587" w:rsidRDefault="00BB4587" w:rsidP="00BB4587">
      <w:pPr>
        <w:pStyle w:val="Body"/>
      </w:pPr>
      <w:r>
        <w:t>*Note: use colour to highlight implementation progress - green (complete), blue (on track within deadline), orange (issues but within deadline) and red (past deadline).</w:t>
      </w:r>
    </w:p>
    <w:p w14:paraId="7FBA3E36" w14:textId="77777777" w:rsidR="00DF6EB6" w:rsidRPr="001745B5" w:rsidRDefault="00DF6EB6" w:rsidP="001745B5">
      <w:pPr>
        <w:pStyle w:val="TableBoldBodyBlue"/>
        <w:rPr>
          <w:rFonts w:eastAsiaTheme="majorEastAsia"/>
          <w:color w:val="auto"/>
        </w:rPr>
      </w:pPr>
    </w:p>
    <w:sectPr w:rsidR="00DF6EB6" w:rsidRPr="001745B5" w:rsidSect="004B7060">
      <w:pgSz w:w="16840" w:h="11900" w:orient="landscape"/>
      <w:pgMar w:top="1418" w:right="851" w:bottom="1134"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47FAF" w14:textId="77777777" w:rsidR="00CE0F97" w:rsidRDefault="00CE0F97" w:rsidP="00E55AC1">
      <w:pPr>
        <w:spacing w:after="0" w:line="240" w:lineRule="auto"/>
      </w:pPr>
      <w:r>
        <w:separator/>
      </w:r>
    </w:p>
    <w:p w14:paraId="2063258E" w14:textId="77777777" w:rsidR="00CE0F97" w:rsidRDefault="00CE0F97"/>
    <w:p w14:paraId="16A48F48" w14:textId="77777777" w:rsidR="00CE0F97" w:rsidRDefault="00CE0F97"/>
  </w:endnote>
  <w:endnote w:type="continuationSeparator" w:id="0">
    <w:p w14:paraId="65EB9E0C" w14:textId="77777777" w:rsidR="00CE0F97" w:rsidRDefault="00CE0F97" w:rsidP="00E55AC1">
      <w:pPr>
        <w:spacing w:after="0" w:line="240" w:lineRule="auto"/>
      </w:pPr>
      <w:r>
        <w:continuationSeparator/>
      </w:r>
    </w:p>
    <w:p w14:paraId="1B1B1737" w14:textId="77777777" w:rsidR="00CE0F97" w:rsidRDefault="00CE0F97"/>
    <w:p w14:paraId="79565F2F" w14:textId="77777777" w:rsidR="00CE0F97" w:rsidRDefault="00CE0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JKJNG A+ The Sans Light">
    <w:altName w:val="The Sans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1942601"/>
      <w:docPartObj>
        <w:docPartGallery w:val="Page Numbers (Bottom of Page)"/>
        <w:docPartUnique/>
      </w:docPartObj>
    </w:sdtPr>
    <w:sdtEndPr>
      <w:rPr>
        <w:rStyle w:val="PageNumber"/>
      </w:rPr>
    </w:sdtEndPr>
    <w:sdtContent>
      <w:p w14:paraId="64321602" w14:textId="7520FDAF" w:rsidR="00424B0B" w:rsidRDefault="00424B0B" w:rsidP="00A758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03BC8" w14:textId="77777777" w:rsidR="00E55AC1" w:rsidRDefault="00E55AC1" w:rsidP="00424B0B">
    <w:pPr>
      <w:pStyle w:val="Footer"/>
      <w:ind w:right="360"/>
    </w:pPr>
  </w:p>
  <w:p w14:paraId="1AAFEA62" w14:textId="77777777" w:rsidR="0083408B" w:rsidRDefault="008340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003B71"/>
        <w:sz w:val="12"/>
        <w:szCs w:val="12"/>
      </w:rPr>
      <w:id w:val="-1559617602"/>
      <w:docPartObj>
        <w:docPartGallery w:val="Page Numbers (Bottom of Page)"/>
        <w:docPartUnique/>
      </w:docPartObj>
    </w:sdtPr>
    <w:sdtEndPr>
      <w:rPr>
        <w:rStyle w:val="PageNumber"/>
      </w:rPr>
    </w:sdtEndPr>
    <w:sdtContent>
      <w:p w14:paraId="053F6AAA" w14:textId="6A59B6CE" w:rsidR="00424B0B" w:rsidRPr="00424B0B" w:rsidRDefault="00424B0B" w:rsidP="00DA0B7E">
        <w:pPr>
          <w:pStyle w:val="Footer"/>
          <w:framePr w:wrap="none" w:vAnchor="text" w:hAnchor="page" w:x="15378" w:y="389"/>
          <w:rPr>
            <w:rStyle w:val="PageNumber"/>
            <w:color w:val="003B71"/>
            <w:sz w:val="12"/>
            <w:szCs w:val="12"/>
          </w:rPr>
        </w:pPr>
        <w:r>
          <w:rPr>
            <w:rStyle w:val="PageNumber"/>
            <w:color w:val="003B71"/>
            <w:sz w:val="12"/>
            <w:szCs w:val="12"/>
          </w:rPr>
          <w:t xml:space="preserve">pg. </w:t>
        </w:r>
        <w:r w:rsidRPr="00424B0B">
          <w:rPr>
            <w:rStyle w:val="PageNumber"/>
            <w:color w:val="003B71"/>
            <w:sz w:val="12"/>
            <w:szCs w:val="12"/>
          </w:rPr>
          <w:fldChar w:fldCharType="begin"/>
        </w:r>
        <w:r w:rsidRPr="00424B0B">
          <w:rPr>
            <w:rStyle w:val="PageNumber"/>
            <w:color w:val="003B71"/>
            <w:sz w:val="12"/>
            <w:szCs w:val="12"/>
          </w:rPr>
          <w:instrText xml:space="preserve"> PAGE </w:instrText>
        </w:r>
        <w:r w:rsidRPr="00424B0B">
          <w:rPr>
            <w:rStyle w:val="PageNumber"/>
            <w:color w:val="003B71"/>
            <w:sz w:val="12"/>
            <w:szCs w:val="12"/>
          </w:rPr>
          <w:fldChar w:fldCharType="separate"/>
        </w:r>
        <w:r w:rsidRPr="00424B0B">
          <w:rPr>
            <w:rStyle w:val="PageNumber"/>
            <w:noProof/>
            <w:color w:val="003B71"/>
            <w:sz w:val="12"/>
            <w:szCs w:val="12"/>
          </w:rPr>
          <w:t>1</w:t>
        </w:r>
        <w:r w:rsidRPr="00424B0B">
          <w:rPr>
            <w:rStyle w:val="PageNumber"/>
            <w:color w:val="003B71"/>
            <w:sz w:val="12"/>
            <w:szCs w:val="12"/>
          </w:rPr>
          <w:fldChar w:fldCharType="end"/>
        </w:r>
      </w:p>
    </w:sdtContent>
  </w:sdt>
  <w:tbl>
    <w:tblPr>
      <w:tblStyle w:val="TableGrid"/>
      <w:tblW w:w="15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1134"/>
      <w:gridCol w:w="1984"/>
      <w:gridCol w:w="5102"/>
      <w:gridCol w:w="6803"/>
    </w:tblGrid>
    <w:tr w:rsidR="00DA0B7E" w14:paraId="26CA10CC" w14:textId="77777777" w:rsidTr="003455E5">
      <w:trPr>
        <w:trHeight w:val="85"/>
        <w:jc w:val="center"/>
      </w:trPr>
      <w:tc>
        <w:tcPr>
          <w:tcW w:w="283" w:type="dxa"/>
          <w:tcBorders>
            <w:top w:val="single" w:sz="18" w:space="0" w:color="00A7E1"/>
          </w:tcBorders>
          <w:shd w:val="clear" w:color="auto" w:fill="F2F2F2" w:themeFill="background1" w:themeFillShade="F2"/>
          <w:vAlign w:val="center"/>
        </w:tcPr>
        <w:p w14:paraId="081576D1" w14:textId="77777777" w:rsidR="00DA0B7E" w:rsidRPr="004F52A1" w:rsidRDefault="00DA0B7E" w:rsidP="004F52A1">
          <w:pPr>
            <w:pStyle w:val="Body"/>
            <w:rPr>
              <w:sz w:val="4"/>
              <w:szCs w:val="4"/>
            </w:rPr>
          </w:pPr>
        </w:p>
      </w:tc>
      <w:tc>
        <w:tcPr>
          <w:tcW w:w="1134" w:type="dxa"/>
          <w:tcBorders>
            <w:top w:val="single" w:sz="18" w:space="0" w:color="00A7E1"/>
          </w:tcBorders>
          <w:shd w:val="clear" w:color="auto" w:fill="F2F2F2" w:themeFill="background1" w:themeFillShade="F2"/>
          <w:vAlign w:val="center"/>
        </w:tcPr>
        <w:p w14:paraId="3A7BD6D0" w14:textId="77777777" w:rsidR="00DA0B7E" w:rsidRPr="004F52A1" w:rsidRDefault="00DA0B7E" w:rsidP="004F52A1">
          <w:pPr>
            <w:pStyle w:val="Body"/>
            <w:rPr>
              <w:sz w:val="4"/>
              <w:szCs w:val="4"/>
            </w:rPr>
          </w:pPr>
        </w:p>
      </w:tc>
      <w:tc>
        <w:tcPr>
          <w:tcW w:w="1984" w:type="dxa"/>
          <w:tcBorders>
            <w:top w:val="single" w:sz="18" w:space="0" w:color="00A7E1"/>
          </w:tcBorders>
          <w:shd w:val="clear" w:color="auto" w:fill="F2F2F2" w:themeFill="background1" w:themeFillShade="F2"/>
          <w:vAlign w:val="center"/>
        </w:tcPr>
        <w:p w14:paraId="3BECCDD1" w14:textId="77777777" w:rsidR="00DA0B7E" w:rsidRPr="004F52A1" w:rsidRDefault="00DA0B7E" w:rsidP="004F52A1">
          <w:pPr>
            <w:pStyle w:val="Body"/>
            <w:rPr>
              <w:sz w:val="4"/>
              <w:szCs w:val="4"/>
            </w:rPr>
          </w:pPr>
        </w:p>
      </w:tc>
      <w:tc>
        <w:tcPr>
          <w:tcW w:w="5102" w:type="dxa"/>
          <w:tcBorders>
            <w:top w:val="single" w:sz="18" w:space="0" w:color="00A7E1"/>
          </w:tcBorders>
          <w:shd w:val="clear" w:color="auto" w:fill="F2F2F2" w:themeFill="background1" w:themeFillShade="F2"/>
          <w:tcMar>
            <w:left w:w="284" w:type="dxa"/>
          </w:tcMar>
          <w:vAlign w:val="center"/>
        </w:tcPr>
        <w:p w14:paraId="06A0A61E" w14:textId="77777777" w:rsidR="00DA0B7E" w:rsidRPr="004F52A1" w:rsidRDefault="00DA0B7E" w:rsidP="004F52A1">
          <w:pPr>
            <w:pStyle w:val="Body"/>
            <w:rPr>
              <w:color w:val="003B70"/>
              <w:sz w:val="4"/>
              <w:szCs w:val="4"/>
            </w:rPr>
          </w:pPr>
        </w:p>
      </w:tc>
      <w:tc>
        <w:tcPr>
          <w:tcW w:w="6803" w:type="dxa"/>
          <w:tcBorders>
            <w:top w:val="single" w:sz="18" w:space="0" w:color="00A7E1"/>
          </w:tcBorders>
          <w:shd w:val="clear" w:color="auto" w:fill="F2F2F2" w:themeFill="background1" w:themeFillShade="F2"/>
          <w:vAlign w:val="center"/>
        </w:tcPr>
        <w:p w14:paraId="5C11828C" w14:textId="77777777" w:rsidR="00DA0B7E" w:rsidRPr="004F52A1" w:rsidRDefault="00DA0B7E" w:rsidP="004F52A1">
          <w:pPr>
            <w:pStyle w:val="Body"/>
            <w:rPr>
              <w:sz w:val="4"/>
              <w:szCs w:val="4"/>
            </w:rPr>
          </w:pPr>
        </w:p>
      </w:tc>
    </w:tr>
    <w:tr w:rsidR="00DA0B7E" w14:paraId="26C529CC" w14:textId="77777777" w:rsidTr="003455E5">
      <w:trPr>
        <w:trHeight w:val="567"/>
        <w:jc w:val="center"/>
      </w:trPr>
      <w:tc>
        <w:tcPr>
          <w:tcW w:w="283" w:type="dxa"/>
          <w:shd w:val="clear" w:color="auto" w:fill="F2F2F2" w:themeFill="background1" w:themeFillShade="F2"/>
          <w:vAlign w:val="center"/>
        </w:tcPr>
        <w:p w14:paraId="45AF57A0" w14:textId="77777777" w:rsidR="00DA0B7E" w:rsidRPr="00424B0B" w:rsidRDefault="00DA0B7E" w:rsidP="003455E5">
          <w:pPr>
            <w:pStyle w:val="Body"/>
          </w:pPr>
        </w:p>
      </w:tc>
      <w:tc>
        <w:tcPr>
          <w:tcW w:w="1134" w:type="dxa"/>
          <w:shd w:val="clear" w:color="auto" w:fill="F2F2F2" w:themeFill="background1" w:themeFillShade="F2"/>
          <w:vAlign w:val="center"/>
        </w:tcPr>
        <w:p w14:paraId="5AF7047C" w14:textId="12C02252" w:rsidR="00DA0B7E" w:rsidRPr="009E2C30" w:rsidRDefault="00E664CF" w:rsidP="00E664CF">
          <w:pPr>
            <w:pStyle w:val="Footer"/>
            <w:ind w:right="360"/>
            <w:rPr>
              <w:color w:val="003B71"/>
              <w:sz w:val="43"/>
              <w:szCs w:val="43"/>
            </w:rPr>
          </w:pPr>
          <w:r>
            <w:rPr>
              <w:color w:val="003B71"/>
              <w:sz w:val="43"/>
              <w:szCs w:val="43"/>
            </w:rPr>
            <w:t>B3</w:t>
          </w:r>
        </w:p>
      </w:tc>
      <w:tc>
        <w:tcPr>
          <w:tcW w:w="1984" w:type="dxa"/>
          <w:tcBorders>
            <w:right w:val="single" w:sz="4" w:space="0" w:color="003B71"/>
          </w:tcBorders>
          <w:shd w:val="clear" w:color="auto" w:fill="F2F2F2" w:themeFill="background1" w:themeFillShade="F2"/>
          <w:vAlign w:val="center"/>
        </w:tcPr>
        <w:p w14:paraId="5173F77E" w14:textId="4C84795B" w:rsidR="00DA0B7E" w:rsidRPr="009E2C30" w:rsidRDefault="00DA0B7E" w:rsidP="00E664CF">
          <w:pPr>
            <w:pStyle w:val="Body"/>
            <w:rPr>
              <w:color w:val="003B71"/>
            </w:rPr>
          </w:pPr>
          <w:r w:rsidRPr="009E2C30">
            <w:rPr>
              <w:color w:val="003B71"/>
            </w:rPr>
            <w:t xml:space="preserve">Risk </w:t>
          </w:r>
          <w:r w:rsidR="00E664CF">
            <w:rPr>
              <w:color w:val="003B71"/>
            </w:rPr>
            <w:t>Assessment and Treatment Guide</w:t>
          </w:r>
        </w:p>
      </w:tc>
      <w:tc>
        <w:tcPr>
          <w:tcW w:w="5102" w:type="dxa"/>
          <w:tcBorders>
            <w:left w:val="single" w:sz="4" w:space="0" w:color="003B71"/>
          </w:tcBorders>
          <w:shd w:val="clear" w:color="auto" w:fill="F2F2F2" w:themeFill="background1" w:themeFillShade="F2"/>
          <w:tcMar>
            <w:left w:w="284" w:type="dxa"/>
          </w:tcMar>
          <w:vAlign w:val="center"/>
        </w:tcPr>
        <w:p w14:paraId="68EA6C92" w14:textId="123D13AF" w:rsidR="00DA0B7E" w:rsidRPr="009E2C30" w:rsidRDefault="00DA0B7E" w:rsidP="00E664CF">
          <w:pPr>
            <w:pStyle w:val="Body"/>
            <w:rPr>
              <w:color w:val="003B71"/>
              <w:sz w:val="13"/>
              <w:szCs w:val="13"/>
            </w:rPr>
          </w:pPr>
          <w:r w:rsidRPr="009E2C30">
            <w:rPr>
              <w:color w:val="003B71"/>
              <w:sz w:val="13"/>
              <w:szCs w:val="13"/>
            </w:rPr>
            <w:t>This document is provided to assist clients establish their risk management processes. Clients are responsible for ensuring they manage their own risks.</w:t>
          </w:r>
        </w:p>
      </w:tc>
      <w:tc>
        <w:tcPr>
          <w:tcW w:w="6803" w:type="dxa"/>
          <w:shd w:val="clear" w:color="auto" w:fill="F2F2F2" w:themeFill="background1" w:themeFillShade="F2"/>
          <w:vAlign w:val="center"/>
        </w:tcPr>
        <w:p w14:paraId="052834A7" w14:textId="77777777" w:rsidR="00DA0B7E" w:rsidRPr="00822A1C" w:rsidRDefault="00DA0B7E" w:rsidP="00E664CF">
          <w:pPr>
            <w:pStyle w:val="Footer"/>
            <w:rPr>
              <w:color w:val="000000" w:themeColor="text1"/>
            </w:rPr>
          </w:pPr>
        </w:p>
        <w:p w14:paraId="0454080A" w14:textId="5895C80B" w:rsidR="00DA0B7E" w:rsidRPr="00822A1C" w:rsidRDefault="00DA0B7E" w:rsidP="00E664CF">
          <w:pPr>
            <w:pStyle w:val="Footer"/>
            <w:rPr>
              <w:color w:val="000000" w:themeColor="text1"/>
            </w:rPr>
          </w:pPr>
        </w:p>
      </w:tc>
    </w:tr>
    <w:tr w:rsidR="00DA0B7E" w14:paraId="51254B90" w14:textId="77777777" w:rsidTr="003455E5">
      <w:trPr>
        <w:trHeight w:val="57"/>
        <w:jc w:val="center"/>
      </w:trPr>
      <w:tc>
        <w:tcPr>
          <w:tcW w:w="283" w:type="dxa"/>
          <w:shd w:val="clear" w:color="auto" w:fill="F2F2F2" w:themeFill="background1" w:themeFillShade="F2"/>
          <w:vAlign w:val="center"/>
        </w:tcPr>
        <w:p w14:paraId="78CAAB65" w14:textId="77777777" w:rsidR="00DA0B7E" w:rsidRPr="00DA0B7E" w:rsidRDefault="00DA0B7E" w:rsidP="00DA0B7E">
          <w:pPr>
            <w:pStyle w:val="Footer"/>
            <w:ind w:right="360"/>
            <w:rPr>
              <w:color w:val="003B71"/>
              <w:sz w:val="10"/>
              <w:szCs w:val="10"/>
            </w:rPr>
          </w:pPr>
        </w:p>
      </w:tc>
      <w:tc>
        <w:tcPr>
          <w:tcW w:w="1134" w:type="dxa"/>
          <w:shd w:val="clear" w:color="auto" w:fill="F2F2F2" w:themeFill="background1" w:themeFillShade="F2"/>
          <w:vAlign w:val="center"/>
        </w:tcPr>
        <w:p w14:paraId="121E2978" w14:textId="77777777" w:rsidR="00DA0B7E" w:rsidRPr="004F52A1" w:rsidRDefault="00DA0B7E" w:rsidP="004F52A1">
          <w:pPr>
            <w:pStyle w:val="Body"/>
            <w:rPr>
              <w:sz w:val="4"/>
              <w:szCs w:val="4"/>
            </w:rPr>
          </w:pPr>
        </w:p>
      </w:tc>
      <w:tc>
        <w:tcPr>
          <w:tcW w:w="1984" w:type="dxa"/>
          <w:shd w:val="clear" w:color="auto" w:fill="F2F2F2" w:themeFill="background1" w:themeFillShade="F2"/>
          <w:vAlign w:val="center"/>
        </w:tcPr>
        <w:p w14:paraId="2A29AA1A" w14:textId="77777777" w:rsidR="00DA0B7E" w:rsidRPr="004F52A1" w:rsidRDefault="00DA0B7E" w:rsidP="004F52A1">
          <w:pPr>
            <w:pStyle w:val="Body"/>
            <w:rPr>
              <w:sz w:val="4"/>
              <w:szCs w:val="4"/>
            </w:rPr>
          </w:pPr>
        </w:p>
      </w:tc>
      <w:tc>
        <w:tcPr>
          <w:tcW w:w="5102" w:type="dxa"/>
          <w:shd w:val="clear" w:color="auto" w:fill="F2F2F2" w:themeFill="background1" w:themeFillShade="F2"/>
          <w:vAlign w:val="center"/>
        </w:tcPr>
        <w:p w14:paraId="1B6F6231" w14:textId="77777777" w:rsidR="00DA0B7E" w:rsidRPr="004F52A1" w:rsidRDefault="00DA0B7E" w:rsidP="004F52A1">
          <w:pPr>
            <w:pStyle w:val="Body"/>
            <w:rPr>
              <w:color w:val="003B70"/>
              <w:sz w:val="4"/>
              <w:szCs w:val="4"/>
            </w:rPr>
          </w:pPr>
        </w:p>
      </w:tc>
      <w:tc>
        <w:tcPr>
          <w:tcW w:w="6803" w:type="dxa"/>
          <w:shd w:val="clear" w:color="auto" w:fill="F2F2F2" w:themeFill="background1" w:themeFillShade="F2"/>
          <w:vAlign w:val="center"/>
        </w:tcPr>
        <w:p w14:paraId="1B16B4DD" w14:textId="77777777" w:rsidR="00DA0B7E" w:rsidRPr="004F52A1" w:rsidRDefault="00DA0B7E" w:rsidP="004F52A1">
          <w:pPr>
            <w:pStyle w:val="Body"/>
            <w:rPr>
              <w:sz w:val="4"/>
              <w:szCs w:val="4"/>
            </w:rPr>
          </w:pPr>
        </w:p>
      </w:tc>
    </w:tr>
  </w:tbl>
  <w:p w14:paraId="488DDCC0" w14:textId="52BA247B" w:rsidR="0083408B" w:rsidRPr="003455E5" w:rsidRDefault="0083408B" w:rsidP="00520208">
    <w:pPr>
      <w:pStyle w:val="Body"/>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8C6A" w14:textId="77777777" w:rsidR="00210D16" w:rsidRDefault="00210D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1134"/>
      <w:gridCol w:w="1984"/>
      <w:gridCol w:w="5102"/>
      <w:gridCol w:w="6803"/>
    </w:tblGrid>
    <w:tr w:rsidR="00754D8C" w14:paraId="094BFF5A" w14:textId="77777777" w:rsidTr="006341D0">
      <w:trPr>
        <w:trHeight w:val="85"/>
        <w:jc w:val="center"/>
      </w:trPr>
      <w:tc>
        <w:tcPr>
          <w:tcW w:w="283" w:type="dxa"/>
          <w:shd w:val="clear" w:color="auto" w:fill="F2F2F2" w:themeFill="background1" w:themeFillShade="F2"/>
        </w:tcPr>
        <w:p w14:paraId="6DF9360E" w14:textId="77777777" w:rsidR="00754D8C" w:rsidRPr="004F52A1" w:rsidRDefault="00754D8C" w:rsidP="004F52A1">
          <w:pPr>
            <w:pStyle w:val="Body"/>
            <w:rPr>
              <w:sz w:val="4"/>
              <w:szCs w:val="4"/>
            </w:rPr>
          </w:pPr>
        </w:p>
      </w:tc>
      <w:tc>
        <w:tcPr>
          <w:tcW w:w="1134" w:type="dxa"/>
          <w:shd w:val="clear" w:color="auto" w:fill="F2F2F2" w:themeFill="background1" w:themeFillShade="F2"/>
        </w:tcPr>
        <w:p w14:paraId="0C9BA742" w14:textId="77777777" w:rsidR="00754D8C" w:rsidRPr="004F52A1" w:rsidRDefault="00754D8C" w:rsidP="004F52A1">
          <w:pPr>
            <w:pStyle w:val="Body"/>
            <w:rPr>
              <w:sz w:val="4"/>
              <w:szCs w:val="4"/>
            </w:rPr>
          </w:pPr>
        </w:p>
      </w:tc>
      <w:tc>
        <w:tcPr>
          <w:tcW w:w="1984" w:type="dxa"/>
          <w:shd w:val="clear" w:color="auto" w:fill="F2F2F2" w:themeFill="background1" w:themeFillShade="F2"/>
        </w:tcPr>
        <w:p w14:paraId="4A6C3F4E" w14:textId="77777777" w:rsidR="00754D8C" w:rsidRPr="004F52A1" w:rsidRDefault="00754D8C" w:rsidP="004F52A1">
          <w:pPr>
            <w:pStyle w:val="Body"/>
            <w:rPr>
              <w:sz w:val="4"/>
              <w:szCs w:val="4"/>
            </w:rPr>
          </w:pPr>
        </w:p>
      </w:tc>
      <w:tc>
        <w:tcPr>
          <w:tcW w:w="5102" w:type="dxa"/>
          <w:shd w:val="clear" w:color="auto" w:fill="F2F2F2" w:themeFill="background1" w:themeFillShade="F2"/>
          <w:tcMar>
            <w:left w:w="284" w:type="dxa"/>
          </w:tcMar>
        </w:tcPr>
        <w:p w14:paraId="35C5733F" w14:textId="77777777" w:rsidR="00754D8C" w:rsidRPr="004F52A1" w:rsidRDefault="00754D8C" w:rsidP="004F52A1">
          <w:pPr>
            <w:pStyle w:val="Body"/>
            <w:rPr>
              <w:color w:val="003B70"/>
              <w:sz w:val="4"/>
              <w:szCs w:val="4"/>
            </w:rPr>
          </w:pPr>
        </w:p>
      </w:tc>
      <w:tc>
        <w:tcPr>
          <w:tcW w:w="6803" w:type="dxa"/>
          <w:shd w:val="clear" w:color="auto" w:fill="F2F2F2" w:themeFill="background1" w:themeFillShade="F2"/>
        </w:tcPr>
        <w:p w14:paraId="72E2FE8B" w14:textId="77777777" w:rsidR="00754D8C" w:rsidRPr="004F52A1" w:rsidRDefault="00754D8C" w:rsidP="004F52A1">
          <w:pPr>
            <w:pStyle w:val="Body"/>
            <w:rPr>
              <w:sz w:val="4"/>
              <w:szCs w:val="4"/>
            </w:rPr>
          </w:pPr>
        </w:p>
      </w:tc>
    </w:tr>
  </w:tbl>
  <w:sdt>
    <w:sdtPr>
      <w:rPr>
        <w:rStyle w:val="PageNumber"/>
        <w:color w:val="003B71"/>
        <w:sz w:val="12"/>
        <w:szCs w:val="12"/>
      </w:rPr>
      <w:id w:val="-521626562"/>
      <w:docPartObj>
        <w:docPartGallery w:val="Page Numbers (Bottom of Page)"/>
        <w:docPartUnique/>
      </w:docPartObj>
    </w:sdtPr>
    <w:sdtEndPr>
      <w:rPr>
        <w:rStyle w:val="PageNumber"/>
        <w:color w:val="auto"/>
      </w:rPr>
    </w:sdtEndPr>
    <w:sdtContent>
      <w:p w14:paraId="7097C5B3" w14:textId="77777777" w:rsidR="00210D16" w:rsidRPr="00E664CF" w:rsidRDefault="00210D16" w:rsidP="00210D16">
        <w:pPr>
          <w:pStyle w:val="Footer"/>
          <w:framePr w:wrap="none" w:vAnchor="text" w:hAnchor="page" w:x="15378" w:y="255"/>
          <w:rPr>
            <w:rStyle w:val="PageNumber"/>
            <w:sz w:val="12"/>
            <w:szCs w:val="12"/>
          </w:rPr>
        </w:pPr>
        <w:r w:rsidRPr="00E664CF">
          <w:rPr>
            <w:rStyle w:val="PageNumber"/>
            <w:sz w:val="12"/>
            <w:szCs w:val="12"/>
          </w:rPr>
          <w:t xml:space="preserve">pg. </w:t>
        </w:r>
        <w:r w:rsidRPr="00E664CF">
          <w:rPr>
            <w:rStyle w:val="PageNumber"/>
            <w:sz w:val="12"/>
            <w:szCs w:val="12"/>
          </w:rPr>
          <w:fldChar w:fldCharType="begin"/>
        </w:r>
        <w:r w:rsidRPr="00E664CF">
          <w:rPr>
            <w:rStyle w:val="PageNumber"/>
            <w:sz w:val="12"/>
            <w:szCs w:val="12"/>
          </w:rPr>
          <w:instrText xml:space="preserve"> PAGE </w:instrText>
        </w:r>
        <w:r w:rsidRPr="00E664CF">
          <w:rPr>
            <w:rStyle w:val="PageNumber"/>
            <w:sz w:val="12"/>
            <w:szCs w:val="12"/>
          </w:rPr>
          <w:fldChar w:fldCharType="separate"/>
        </w:r>
        <w:r w:rsidRPr="00E664CF">
          <w:rPr>
            <w:rStyle w:val="PageNumber"/>
            <w:noProof/>
            <w:sz w:val="12"/>
            <w:szCs w:val="12"/>
          </w:rPr>
          <w:t>1</w:t>
        </w:r>
        <w:r w:rsidRPr="00E664CF">
          <w:rPr>
            <w:rStyle w:val="PageNumber"/>
            <w:sz w:val="12"/>
            <w:szCs w:val="12"/>
          </w:rPr>
          <w:fldChar w:fldCharType="end"/>
        </w:r>
      </w:p>
    </w:sdtContent>
  </w:sdt>
  <w:tbl>
    <w:tblPr>
      <w:tblStyle w:val="TableGrid"/>
      <w:tblW w:w="153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1134"/>
      <w:gridCol w:w="1984"/>
      <w:gridCol w:w="5102"/>
      <w:gridCol w:w="6803"/>
    </w:tblGrid>
    <w:tr w:rsidR="00754D8C" w14:paraId="3F62A9B6" w14:textId="77777777" w:rsidTr="006341D0">
      <w:trPr>
        <w:trHeight w:val="567"/>
        <w:jc w:val="center"/>
      </w:trPr>
      <w:tc>
        <w:tcPr>
          <w:tcW w:w="283" w:type="dxa"/>
          <w:shd w:val="clear" w:color="auto" w:fill="F2F2F2" w:themeFill="background1" w:themeFillShade="F2"/>
          <w:vAlign w:val="center"/>
        </w:tcPr>
        <w:p w14:paraId="438FE60E" w14:textId="3EA0B270" w:rsidR="00754D8C" w:rsidRPr="006341D0" w:rsidRDefault="00754D8C" w:rsidP="006341D0">
          <w:pPr>
            <w:pStyle w:val="Body"/>
          </w:pPr>
        </w:p>
      </w:tc>
      <w:tc>
        <w:tcPr>
          <w:tcW w:w="1134" w:type="dxa"/>
          <w:shd w:val="clear" w:color="auto" w:fill="F2F2F2" w:themeFill="background1" w:themeFillShade="F2"/>
          <w:vAlign w:val="center"/>
        </w:tcPr>
        <w:p w14:paraId="02797012" w14:textId="5E80B0FD" w:rsidR="00754D8C" w:rsidRPr="00822A1C" w:rsidRDefault="00E664CF" w:rsidP="006341D0">
          <w:pPr>
            <w:pStyle w:val="Footer"/>
            <w:ind w:right="360"/>
            <w:rPr>
              <w:color w:val="000000" w:themeColor="text1"/>
              <w:sz w:val="43"/>
              <w:szCs w:val="43"/>
            </w:rPr>
          </w:pPr>
          <w:r>
            <w:rPr>
              <w:color w:val="000000" w:themeColor="text1"/>
              <w:sz w:val="43"/>
              <w:szCs w:val="43"/>
            </w:rPr>
            <w:t>B3</w:t>
          </w:r>
        </w:p>
      </w:tc>
      <w:tc>
        <w:tcPr>
          <w:tcW w:w="1984" w:type="dxa"/>
          <w:tcBorders>
            <w:right w:val="single" w:sz="4" w:space="0" w:color="003B71"/>
          </w:tcBorders>
          <w:shd w:val="clear" w:color="auto" w:fill="F2F2F2" w:themeFill="background1" w:themeFillShade="F2"/>
          <w:vAlign w:val="center"/>
        </w:tcPr>
        <w:p w14:paraId="07CD12DF" w14:textId="48CA4BA0" w:rsidR="00754D8C" w:rsidRPr="00822A1C" w:rsidRDefault="00E664CF" w:rsidP="006341D0">
          <w:pPr>
            <w:pStyle w:val="Body"/>
            <w:rPr>
              <w:color w:val="000000" w:themeColor="text1"/>
            </w:rPr>
          </w:pPr>
          <w:r>
            <w:rPr>
              <w:color w:val="000000" w:themeColor="text1"/>
            </w:rPr>
            <w:t>Risk Assessment and Treatment Guide</w:t>
          </w:r>
        </w:p>
      </w:tc>
      <w:tc>
        <w:tcPr>
          <w:tcW w:w="5102" w:type="dxa"/>
          <w:tcBorders>
            <w:left w:val="single" w:sz="4" w:space="0" w:color="003B71"/>
          </w:tcBorders>
          <w:shd w:val="clear" w:color="auto" w:fill="F2F2F2" w:themeFill="background1" w:themeFillShade="F2"/>
          <w:tcMar>
            <w:left w:w="284" w:type="dxa"/>
          </w:tcMar>
          <w:vAlign w:val="center"/>
        </w:tcPr>
        <w:p w14:paraId="6159AE8F" w14:textId="77777777" w:rsidR="00754D8C" w:rsidRPr="00822A1C" w:rsidRDefault="00754D8C" w:rsidP="006341D0">
          <w:pPr>
            <w:pStyle w:val="Body"/>
            <w:rPr>
              <w:color w:val="000000" w:themeColor="text1"/>
              <w:sz w:val="13"/>
              <w:szCs w:val="13"/>
            </w:rPr>
          </w:pPr>
          <w:r w:rsidRPr="00822A1C">
            <w:rPr>
              <w:color w:val="000000" w:themeColor="text1"/>
              <w:sz w:val="13"/>
              <w:szCs w:val="13"/>
            </w:rPr>
            <w:t>This document is provided to assist clients establish their risk management processes. Clients are responsible for ensuring they manage their own risks.</w:t>
          </w:r>
        </w:p>
      </w:tc>
      <w:tc>
        <w:tcPr>
          <w:tcW w:w="6803" w:type="dxa"/>
          <w:shd w:val="clear" w:color="auto" w:fill="F2F2F2" w:themeFill="background1" w:themeFillShade="F2"/>
          <w:vAlign w:val="center"/>
        </w:tcPr>
        <w:p w14:paraId="488A819A" w14:textId="77777777" w:rsidR="00754D8C" w:rsidRPr="00822A1C" w:rsidRDefault="00754D8C" w:rsidP="006341D0">
          <w:pPr>
            <w:pStyle w:val="Footer"/>
            <w:rPr>
              <w:color w:val="000000" w:themeColor="text1"/>
            </w:rPr>
          </w:pPr>
        </w:p>
        <w:p w14:paraId="049ABD73" w14:textId="77777777" w:rsidR="00754D8C" w:rsidRPr="00822A1C" w:rsidRDefault="00754D8C" w:rsidP="006341D0">
          <w:pPr>
            <w:pStyle w:val="Footer"/>
            <w:rPr>
              <w:color w:val="000000" w:themeColor="text1"/>
            </w:rPr>
          </w:pPr>
        </w:p>
      </w:tc>
    </w:tr>
    <w:tr w:rsidR="00754D8C" w14:paraId="63D09A94" w14:textId="77777777" w:rsidTr="006341D0">
      <w:trPr>
        <w:trHeight w:val="57"/>
        <w:jc w:val="center"/>
      </w:trPr>
      <w:tc>
        <w:tcPr>
          <w:tcW w:w="283" w:type="dxa"/>
          <w:shd w:val="clear" w:color="auto" w:fill="F2F2F2" w:themeFill="background1" w:themeFillShade="F2"/>
        </w:tcPr>
        <w:p w14:paraId="47158927" w14:textId="77777777" w:rsidR="00754D8C" w:rsidRPr="00DA0B7E" w:rsidRDefault="00754D8C" w:rsidP="00DA0B7E">
          <w:pPr>
            <w:pStyle w:val="Footer"/>
            <w:ind w:right="360"/>
            <w:rPr>
              <w:color w:val="003B71"/>
              <w:sz w:val="10"/>
              <w:szCs w:val="10"/>
            </w:rPr>
          </w:pPr>
        </w:p>
      </w:tc>
      <w:tc>
        <w:tcPr>
          <w:tcW w:w="1134" w:type="dxa"/>
          <w:shd w:val="clear" w:color="auto" w:fill="F2F2F2" w:themeFill="background1" w:themeFillShade="F2"/>
        </w:tcPr>
        <w:p w14:paraId="203B7570" w14:textId="77777777" w:rsidR="00754D8C" w:rsidRPr="004F52A1" w:rsidRDefault="00754D8C" w:rsidP="004F52A1">
          <w:pPr>
            <w:pStyle w:val="Body"/>
            <w:rPr>
              <w:sz w:val="4"/>
              <w:szCs w:val="4"/>
            </w:rPr>
          </w:pPr>
        </w:p>
      </w:tc>
      <w:tc>
        <w:tcPr>
          <w:tcW w:w="1984" w:type="dxa"/>
          <w:shd w:val="clear" w:color="auto" w:fill="F2F2F2" w:themeFill="background1" w:themeFillShade="F2"/>
        </w:tcPr>
        <w:p w14:paraId="2414FC1E" w14:textId="77777777" w:rsidR="00754D8C" w:rsidRPr="004F52A1" w:rsidRDefault="00754D8C" w:rsidP="004F52A1">
          <w:pPr>
            <w:pStyle w:val="Body"/>
            <w:rPr>
              <w:sz w:val="4"/>
              <w:szCs w:val="4"/>
            </w:rPr>
          </w:pPr>
        </w:p>
      </w:tc>
      <w:tc>
        <w:tcPr>
          <w:tcW w:w="5102" w:type="dxa"/>
          <w:shd w:val="clear" w:color="auto" w:fill="F2F2F2" w:themeFill="background1" w:themeFillShade="F2"/>
        </w:tcPr>
        <w:p w14:paraId="5418C7BD" w14:textId="77777777" w:rsidR="00754D8C" w:rsidRPr="004F52A1" w:rsidRDefault="00754D8C" w:rsidP="004F52A1">
          <w:pPr>
            <w:pStyle w:val="Body"/>
            <w:rPr>
              <w:color w:val="003B70"/>
              <w:sz w:val="4"/>
              <w:szCs w:val="4"/>
            </w:rPr>
          </w:pPr>
        </w:p>
      </w:tc>
      <w:tc>
        <w:tcPr>
          <w:tcW w:w="6803" w:type="dxa"/>
          <w:shd w:val="clear" w:color="auto" w:fill="F2F2F2" w:themeFill="background1" w:themeFillShade="F2"/>
        </w:tcPr>
        <w:p w14:paraId="55B38A61" w14:textId="77777777" w:rsidR="00754D8C" w:rsidRPr="004F52A1" w:rsidRDefault="00754D8C" w:rsidP="004F52A1">
          <w:pPr>
            <w:pStyle w:val="Body"/>
            <w:rPr>
              <w:sz w:val="4"/>
              <w:szCs w:val="4"/>
            </w:rPr>
          </w:pPr>
        </w:p>
      </w:tc>
    </w:tr>
  </w:tbl>
  <w:p w14:paraId="54C71CD2" w14:textId="77777777" w:rsidR="00754D8C" w:rsidRPr="006341D0" w:rsidRDefault="00754D8C" w:rsidP="00520208">
    <w:pPr>
      <w:pStyle w:val="Body"/>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D870A" w14:textId="77777777" w:rsidR="00CE0F97" w:rsidRDefault="00CE0F97" w:rsidP="00E55AC1">
      <w:pPr>
        <w:spacing w:after="0" w:line="240" w:lineRule="auto"/>
      </w:pPr>
      <w:r>
        <w:separator/>
      </w:r>
    </w:p>
    <w:p w14:paraId="7A325E8D" w14:textId="77777777" w:rsidR="00CE0F97" w:rsidRDefault="00CE0F97"/>
    <w:p w14:paraId="796231D8" w14:textId="77777777" w:rsidR="00CE0F97" w:rsidRDefault="00CE0F97"/>
  </w:footnote>
  <w:footnote w:type="continuationSeparator" w:id="0">
    <w:p w14:paraId="0ED8D9E5" w14:textId="77777777" w:rsidR="00CE0F97" w:rsidRDefault="00CE0F97" w:rsidP="00E55AC1">
      <w:pPr>
        <w:spacing w:after="0" w:line="240" w:lineRule="auto"/>
      </w:pPr>
      <w:r>
        <w:continuationSeparator/>
      </w:r>
    </w:p>
    <w:p w14:paraId="302BD818" w14:textId="77777777" w:rsidR="00CE0F97" w:rsidRDefault="00CE0F97"/>
    <w:p w14:paraId="1D0DE983" w14:textId="77777777" w:rsidR="00CE0F97" w:rsidRDefault="00CE0F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B6CE" w14:textId="77777777" w:rsidR="00210D16" w:rsidRDefault="00210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71D48" w14:textId="77777777" w:rsidR="00210D16" w:rsidRDefault="00210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C823" w14:textId="77777777" w:rsidR="00210D16" w:rsidRDefault="00210D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BB08" w14:textId="3D09D6EC" w:rsidR="00511DA2" w:rsidRDefault="006341D0">
    <w:pPr>
      <w:pStyle w:val="Header"/>
    </w:pPr>
    <w:r>
      <w:rPr>
        <w:noProof/>
      </w:rPr>
      <mc:AlternateContent>
        <mc:Choice Requires="wps">
          <w:drawing>
            <wp:anchor distT="0" distB="0" distL="114300" distR="114300" simplePos="0" relativeHeight="251668480" behindDoc="0" locked="0" layoutInCell="1" allowOverlap="1" wp14:anchorId="3D86F161" wp14:editId="7CE6E150">
              <wp:simplePos x="0" y="0"/>
              <wp:positionH relativeFrom="column">
                <wp:posOffset>7965440</wp:posOffset>
              </wp:positionH>
              <wp:positionV relativeFrom="paragraph">
                <wp:posOffset>17780</wp:posOffset>
              </wp:positionV>
              <wp:extent cx="1676400" cy="369751"/>
              <wp:effectExtent l="0" t="0" r="0" b="0"/>
              <wp:wrapNone/>
              <wp:docPr id="6" name="Text Box 6"/>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302AC466" w14:textId="77777777" w:rsidR="006341D0" w:rsidRPr="00822A1C" w:rsidRDefault="006341D0" w:rsidP="006341D0">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6F161" id="_x0000_t202" coordsize="21600,21600" o:spt="202" path="m,l,21600r21600,l21600,xe">
              <v:stroke joinstyle="miter"/>
              <v:path gradientshapeok="t" o:connecttype="rect"/>
            </v:shapetype>
            <v:shape id="Text Box 6" o:spid="_x0000_s1026" type="#_x0000_t202" style="position:absolute;margin-left:627.2pt;margin-top:1.4pt;width:132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" fillcolor="#f2f2f2 [3052]" stroked="f" strokeweight=".5pt">
              <v:textbox>
                <w:txbxContent>
                  <w:p w14:paraId="302AC466" w14:textId="77777777" w:rsidR="006341D0" w:rsidRPr="00822A1C" w:rsidRDefault="006341D0" w:rsidP="006341D0">
                    <w:pPr>
                      <w:pStyle w:val="Body"/>
                      <w:jc w:val="center"/>
                      <w:rPr>
                        <w:sz w:val="16"/>
                        <w:szCs w:val="16"/>
                      </w:rPr>
                    </w:pPr>
                    <w:r w:rsidRPr="00822A1C">
                      <w:rPr>
                        <w:sz w:val="16"/>
                        <w:szCs w:val="16"/>
                      </w:rPr>
                      <w:t>Insert organisation logo here</w:t>
                    </w:r>
                  </w:p>
                </w:txbxContent>
              </v:textbox>
            </v:shape>
          </w:pict>
        </mc:Fallback>
      </mc:AlternateContent>
    </w:r>
    <w:r w:rsidR="00511DA2">
      <w:rPr>
        <w:noProof/>
      </w:rPr>
      <mc:AlternateContent>
        <mc:Choice Requires="wps">
          <w:drawing>
            <wp:anchor distT="0" distB="0" distL="114300" distR="114300" simplePos="0" relativeHeight="251666432" behindDoc="1" locked="1" layoutInCell="1" allowOverlap="1" wp14:anchorId="388F571E" wp14:editId="37418B1D">
              <wp:simplePos x="0" y="0"/>
              <wp:positionH relativeFrom="page">
                <wp:align>center</wp:align>
              </wp:positionH>
              <wp:positionV relativeFrom="page">
                <wp:posOffset>810260</wp:posOffset>
              </wp:positionV>
              <wp:extent cx="9720000" cy="0"/>
              <wp:effectExtent l="0" t="12700" r="20955" b="12700"/>
              <wp:wrapNone/>
              <wp:docPr id="8" name="Straight Connector 8"/>
              <wp:cNvGraphicFramePr/>
              <a:graphic xmlns:a="http://schemas.openxmlformats.org/drawingml/2006/main">
                <a:graphicData uri="http://schemas.microsoft.com/office/word/2010/wordprocessingShape">
                  <wps:wsp>
                    <wps:cNvCnPr/>
                    <wps:spPr>
                      <a:xfrm>
                        <a:off x="0" y="0"/>
                        <a:ext cx="9720000" cy="0"/>
                      </a:xfrm>
                      <a:prstGeom prst="line">
                        <a:avLst/>
                      </a:prstGeom>
                      <a:ln w="28575">
                        <a:solidFill>
                          <a:srgbClr val="00A7E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58137C" id="Straight Connector 8" o:spid="_x0000_s1026" style="position:absolute;z-index:-25165004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3.8pt" to="765.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" strokecolor="#00a7e1" strokeweight="2.25pt">
              <v:stroke joinstyle="miter"/>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2855" w14:textId="0FC01D19" w:rsidR="00822A1C" w:rsidRDefault="003455E5">
    <w:pPr>
      <w:pStyle w:val="Header"/>
    </w:pPr>
    <w:r>
      <w:rPr>
        <w:noProof/>
      </w:rPr>
      <mc:AlternateContent>
        <mc:Choice Requires="wps">
          <w:drawing>
            <wp:anchor distT="0" distB="0" distL="114300" distR="114300" simplePos="0" relativeHeight="251670528" behindDoc="0" locked="0" layoutInCell="1" allowOverlap="1" wp14:anchorId="5829096C" wp14:editId="395B4DB3">
              <wp:simplePos x="0" y="0"/>
              <wp:positionH relativeFrom="column">
                <wp:posOffset>7965440</wp:posOffset>
              </wp:positionH>
              <wp:positionV relativeFrom="paragraph">
                <wp:posOffset>17780</wp:posOffset>
              </wp:positionV>
              <wp:extent cx="1676400" cy="369751"/>
              <wp:effectExtent l="0" t="0" r="0" b="0"/>
              <wp:wrapNone/>
              <wp:docPr id="7" name="Text Box 7"/>
              <wp:cNvGraphicFramePr/>
              <a:graphic xmlns:a="http://schemas.openxmlformats.org/drawingml/2006/main">
                <a:graphicData uri="http://schemas.microsoft.com/office/word/2010/wordprocessingShape">
                  <wps:wsp>
                    <wps:cNvSpPr txBox="1"/>
                    <wps:spPr>
                      <a:xfrm>
                        <a:off x="0" y="0"/>
                        <a:ext cx="1676400" cy="369751"/>
                      </a:xfrm>
                      <a:prstGeom prst="rect">
                        <a:avLst/>
                      </a:prstGeom>
                      <a:solidFill>
                        <a:schemeClr val="bg1">
                          <a:lumMod val="95000"/>
                        </a:schemeClr>
                      </a:solidFill>
                      <a:ln w="6350">
                        <a:noFill/>
                      </a:ln>
                    </wps:spPr>
                    <wps:txbx>
                      <w:txbxContent>
                        <w:p w14:paraId="01EA2CAA" w14:textId="77777777" w:rsidR="003455E5" w:rsidRPr="00822A1C" w:rsidRDefault="003455E5" w:rsidP="003455E5">
                          <w:pPr>
                            <w:pStyle w:val="Body"/>
                            <w:jc w:val="center"/>
                            <w:rPr>
                              <w:sz w:val="16"/>
                              <w:szCs w:val="16"/>
                            </w:rPr>
                          </w:pPr>
                          <w:r w:rsidRPr="00822A1C">
                            <w:rPr>
                              <w:sz w:val="16"/>
                              <w:szCs w:val="16"/>
                            </w:rPr>
                            <w:t>Insert organisation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9096C" id="_x0000_t202" coordsize="21600,21600" o:spt="202" path="m,l,21600r21600,l21600,xe">
              <v:stroke joinstyle="miter"/>
              <v:path gradientshapeok="t" o:connecttype="rect"/>
            </v:shapetype>
            <v:shape id="Text Box 7" o:spid="_x0000_s1027" type="#_x0000_t202" style="position:absolute;margin-left:627.2pt;margin-top:1.4pt;width:132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" fillcolor="#f2f2f2 [3052]" stroked="f" strokeweight=".5pt">
              <v:textbox>
                <w:txbxContent>
                  <w:p w14:paraId="01EA2CAA" w14:textId="77777777" w:rsidR="003455E5" w:rsidRPr="00822A1C" w:rsidRDefault="003455E5" w:rsidP="003455E5">
                    <w:pPr>
                      <w:pStyle w:val="Body"/>
                      <w:jc w:val="center"/>
                      <w:rPr>
                        <w:sz w:val="16"/>
                        <w:szCs w:val="16"/>
                      </w:rPr>
                    </w:pPr>
                    <w:r w:rsidRPr="00822A1C">
                      <w:rPr>
                        <w:sz w:val="16"/>
                        <w:szCs w:val="16"/>
                      </w:rPr>
                      <w:t>Insert organisation logo here</w:t>
                    </w:r>
                  </w:p>
                </w:txbxContent>
              </v:textbox>
            </v:shape>
          </w:pict>
        </mc:Fallback>
      </mc:AlternateContent>
    </w:r>
    <w:r w:rsidR="00822A1C">
      <w:rPr>
        <w:noProof/>
      </w:rPr>
      <mc:AlternateContent>
        <mc:Choice Requires="wps">
          <w:drawing>
            <wp:anchor distT="0" distB="0" distL="114300" distR="114300" simplePos="0" relativeHeight="251659264" behindDoc="1" locked="1" layoutInCell="1" allowOverlap="1" wp14:anchorId="10B4C0E1" wp14:editId="1B32AB81">
              <wp:simplePos x="0" y="0"/>
              <wp:positionH relativeFrom="page">
                <wp:align>center</wp:align>
              </wp:positionH>
              <wp:positionV relativeFrom="page">
                <wp:posOffset>810260</wp:posOffset>
              </wp:positionV>
              <wp:extent cx="9720000" cy="0"/>
              <wp:effectExtent l="0" t="12700" r="20955" b="12700"/>
              <wp:wrapNone/>
              <wp:docPr id="2" name="Straight Connector 2"/>
              <wp:cNvGraphicFramePr/>
              <a:graphic xmlns:a="http://schemas.openxmlformats.org/drawingml/2006/main">
                <a:graphicData uri="http://schemas.microsoft.com/office/word/2010/wordprocessingShape">
                  <wps:wsp>
                    <wps:cNvCnPr/>
                    <wps:spPr>
                      <a:xfrm>
                        <a:off x="0" y="0"/>
                        <a:ext cx="97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6B7AA5" id="Straight Connector 2" o:spid="_x0000_s1026" style="position:absolute;z-index:-251657216;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3.8pt" to="765.3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" strokecolor="black [3200]" strokeweight="2.25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340" w:hanging="170"/>
      </w:pPr>
      <w:rPr>
        <w:rFonts w:ascii="Calibri" w:hAnsi="Calibri"/>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1" w15:restartNumberingAfterBreak="0">
    <w:nsid w:val="00000406"/>
    <w:multiLevelType w:val="multilevel"/>
    <w:tmpl w:val="00000889"/>
    <w:lvl w:ilvl="0">
      <w:numFmt w:val="bullet"/>
      <w:lvlText w:val="•"/>
      <w:lvlJc w:val="left"/>
      <w:pPr>
        <w:ind w:left="340" w:hanging="170"/>
      </w:pPr>
      <w:rPr>
        <w:rFonts w:ascii="Calibri" w:hAnsi="Calibri"/>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2" w15:restartNumberingAfterBreak="0">
    <w:nsid w:val="00000407"/>
    <w:multiLevelType w:val="multilevel"/>
    <w:tmpl w:val="0000088A"/>
    <w:lvl w:ilvl="0">
      <w:numFmt w:val="bullet"/>
      <w:lvlText w:val="•"/>
      <w:lvlJc w:val="left"/>
      <w:pPr>
        <w:ind w:left="340" w:hanging="170"/>
      </w:pPr>
      <w:rPr>
        <w:rFonts w:ascii="Calibri" w:hAnsi="Calibri"/>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3" w15:restartNumberingAfterBreak="0">
    <w:nsid w:val="03102178"/>
    <w:multiLevelType w:val="multilevel"/>
    <w:tmpl w:val="FA066CA8"/>
    <w:styleLink w:val="BulletList"/>
    <w:lvl w:ilvl="0">
      <w:start w:val="1"/>
      <w:numFmt w:val="bullet"/>
      <w:lvlText w:val=""/>
      <w:lvlJc w:val="left"/>
      <w:pPr>
        <w:ind w:left="357" w:hanging="357"/>
      </w:pPr>
      <w:rPr>
        <w:rFonts w:ascii="Symbol" w:hAnsi="Symbol" w:hint="default"/>
        <w:color w:val="003366"/>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Arial" w:hAnsi="Arial" w:hint="default"/>
        <w:color w:val="44546A" w:themeColor="text2"/>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0C69499D"/>
    <w:multiLevelType w:val="multilevel"/>
    <w:tmpl w:val="FB323AC4"/>
    <w:lvl w:ilvl="0">
      <w:start w:val="1"/>
      <w:numFmt w:val="bullet"/>
      <w:pStyle w:val="ListBullet"/>
      <w:lvlText w:val="&gt;"/>
      <w:lvlJc w:val="left"/>
      <w:pPr>
        <w:ind w:left="360" w:hanging="360"/>
      </w:pPr>
      <w:rPr>
        <w:rFonts w:ascii="Courier New" w:hAnsi="Courier New" w:hint="default"/>
        <w:color w:val="003366"/>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Arial" w:hAnsi="Arial" w:hint="default"/>
        <w:color w:val="44546A" w:themeColor="text2"/>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0D5F3656"/>
    <w:multiLevelType w:val="hybridMultilevel"/>
    <w:tmpl w:val="A502B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FA2EC9"/>
    <w:multiLevelType w:val="hybridMultilevel"/>
    <w:tmpl w:val="2654D6B0"/>
    <w:lvl w:ilvl="0" w:tplc="D3C2377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041F0"/>
    <w:multiLevelType w:val="multilevel"/>
    <w:tmpl w:val="9CD4F0A8"/>
    <w:lvl w:ilvl="0">
      <w:start w:val="1"/>
      <w:numFmt w:val="bullet"/>
      <w:lvlText w:val=""/>
      <w:lvlJc w:val="left"/>
      <w:pPr>
        <w:ind w:left="340" w:hanging="170"/>
      </w:pPr>
      <w:rPr>
        <w:rFonts w:ascii="Symbol" w:hAnsi="Symbol" w:hint="default"/>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8" w15:restartNumberingAfterBreak="0">
    <w:nsid w:val="1AA60F96"/>
    <w:multiLevelType w:val="hybridMultilevel"/>
    <w:tmpl w:val="2C9CC08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2D38B7"/>
    <w:multiLevelType w:val="hybridMultilevel"/>
    <w:tmpl w:val="25B0512C"/>
    <w:lvl w:ilvl="0" w:tplc="662C2C90">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72448"/>
    <w:multiLevelType w:val="hybridMultilevel"/>
    <w:tmpl w:val="25B6107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AB37CA7"/>
    <w:multiLevelType w:val="hybridMultilevel"/>
    <w:tmpl w:val="E46A6EF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57008D"/>
    <w:multiLevelType w:val="hybridMultilevel"/>
    <w:tmpl w:val="8506B1EC"/>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E4D339A"/>
    <w:multiLevelType w:val="multilevel"/>
    <w:tmpl w:val="4F9448CC"/>
    <w:lvl w:ilvl="0">
      <w:start w:val="1"/>
      <w:numFmt w:val="bullet"/>
      <w:lvlText w:val=""/>
      <w:lvlJc w:val="left"/>
      <w:pPr>
        <w:ind w:left="340" w:hanging="170"/>
      </w:pPr>
      <w:rPr>
        <w:rFonts w:ascii="Symbol" w:hAnsi="Symbol" w:hint="default"/>
        <w:b w:val="0"/>
        <w:w w:val="66"/>
        <w:sz w:val="20"/>
      </w:rPr>
    </w:lvl>
    <w:lvl w:ilvl="1">
      <w:numFmt w:val="bullet"/>
      <w:lvlText w:val="•"/>
      <w:lvlJc w:val="left"/>
      <w:pPr>
        <w:ind w:left="963" w:hanging="170"/>
      </w:pPr>
    </w:lvl>
    <w:lvl w:ilvl="2">
      <w:numFmt w:val="bullet"/>
      <w:lvlText w:val="•"/>
      <w:lvlJc w:val="left"/>
      <w:pPr>
        <w:ind w:left="1586" w:hanging="170"/>
      </w:pPr>
    </w:lvl>
    <w:lvl w:ilvl="3">
      <w:numFmt w:val="bullet"/>
      <w:lvlText w:val="•"/>
      <w:lvlJc w:val="left"/>
      <w:pPr>
        <w:ind w:left="2209" w:hanging="170"/>
      </w:pPr>
    </w:lvl>
    <w:lvl w:ilvl="4">
      <w:numFmt w:val="bullet"/>
      <w:lvlText w:val="•"/>
      <w:lvlJc w:val="left"/>
      <w:pPr>
        <w:ind w:left="2832" w:hanging="170"/>
      </w:pPr>
    </w:lvl>
    <w:lvl w:ilvl="5">
      <w:numFmt w:val="bullet"/>
      <w:lvlText w:val="•"/>
      <w:lvlJc w:val="left"/>
      <w:pPr>
        <w:ind w:left="3455" w:hanging="170"/>
      </w:pPr>
    </w:lvl>
    <w:lvl w:ilvl="6">
      <w:numFmt w:val="bullet"/>
      <w:lvlText w:val="•"/>
      <w:lvlJc w:val="left"/>
      <w:pPr>
        <w:ind w:left="4078" w:hanging="170"/>
      </w:pPr>
    </w:lvl>
    <w:lvl w:ilvl="7">
      <w:numFmt w:val="bullet"/>
      <w:lvlText w:val="•"/>
      <w:lvlJc w:val="left"/>
      <w:pPr>
        <w:ind w:left="4702" w:hanging="170"/>
      </w:pPr>
    </w:lvl>
    <w:lvl w:ilvl="8">
      <w:numFmt w:val="bullet"/>
      <w:lvlText w:val="•"/>
      <w:lvlJc w:val="left"/>
      <w:pPr>
        <w:ind w:left="5325" w:hanging="170"/>
      </w:pPr>
    </w:lvl>
  </w:abstractNum>
  <w:abstractNum w:abstractNumId="14" w15:restartNumberingAfterBreak="0">
    <w:nsid w:val="5AEB373F"/>
    <w:multiLevelType w:val="hybridMultilevel"/>
    <w:tmpl w:val="4EF0C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E04AE0"/>
    <w:multiLevelType w:val="hybridMultilevel"/>
    <w:tmpl w:val="7B3C1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21194D"/>
    <w:multiLevelType w:val="multilevel"/>
    <w:tmpl w:val="FA066CA8"/>
    <w:numStyleLink w:val="BulletList"/>
  </w:abstractNum>
  <w:abstractNum w:abstractNumId="17" w15:restartNumberingAfterBreak="0">
    <w:nsid w:val="70DD0C29"/>
    <w:multiLevelType w:val="hybridMultilevel"/>
    <w:tmpl w:val="7390E976"/>
    <w:lvl w:ilvl="0" w:tplc="D0C4A5B6">
      <w:start w:val="1"/>
      <w:numFmt w:val="bullet"/>
      <w:pStyle w:val="Style1"/>
      <w:lvlText w:val=""/>
      <w:lvlJc w:val="left"/>
      <w:pPr>
        <w:ind w:left="720" w:hanging="38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F6C89"/>
    <w:multiLevelType w:val="hybridMultilevel"/>
    <w:tmpl w:val="49720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12"/>
  </w:num>
  <w:num w:numId="4">
    <w:abstractNumId w:val="9"/>
  </w:num>
  <w:num w:numId="5">
    <w:abstractNumId w:val="11"/>
  </w:num>
  <w:num w:numId="6">
    <w:abstractNumId w:val="3"/>
  </w:num>
  <w:num w:numId="7">
    <w:abstractNumId w:val="16"/>
  </w:num>
  <w:num w:numId="8">
    <w:abstractNumId w:val="10"/>
  </w:num>
  <w:num w:numId="9">
    <w:abstractNumId w:val="13"/>
  </w:num>
  <w:num w:numId="10">
    <w:abstractNumId w:val="17"/>
  </w:num>
  <w:num w:numId="11">
    <w:abstractNumId w:val="4"/>
  </w:num>
  <w:num w:numId="12">
    <w:abstractNumId w:val="0"/>
  </w:num>
  <w:num w:numId="13">
    <w:abstractNumId w:val="1"/>
  </w:num>
  <w:num w:numId="14">
    <w:abstractNumId w:val="2"/>
  </w:num>
  <w:num w:numId="15">
    <w:abstractNumId w:val="7"/>
  </w:num>
  <w:num w:numId="16">
    <w:abstractNumId w:val="8"/>
  </w:num>
  <w:num w:numId="17">
    <w:abstractNumId w:val="18"/>
  </w:num>
  <w:num w:numId="18">
    <w:abstractNumId w:val="5"/>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1E"/>
    <w:rsid w:val="00016F23"/>
    <w:rsid w:val="000A0EAA"/>
    <w:rsid w:val="000A6A7E"/>
    <w:rsid w:val="000B3CF2"/>
    <w:rsid w:val="000C3343"/>
    <w:rsid w:val="000D2B95"/>
    <w:rsid w:val="000E4132"/>
    <w:rsid w:val="000F3164"/>
    <w:rsid w:val="000F6941"/>
    <w:rsid w:val="000F6E21"/>
    <w:rsid w:val="001201BE"/>
    <w:rsid w:val="001745B5"/>
    <w:rsid w:val="001775A5"/>
    <w:rsid w:val="00182EA9"/>
    <w:rsid w:val="0018736F"/>
    <w:rsid w:val="001F6F84"/>
    <w:rsid w:val="00210D16"/>
    <w:rsid w:val="00214B5A"/>
    <w:rsid w:val="002471BB"/>
    <w:rsid w:val="002604E5"/>
    <w:rsid w:val="00266602"/>
    <w:rsid w:val="0029607E"/>
    <w:rsid w:val="002A584F"/>
    <w:rsid w:val="002A59BF"/>
    <w:rsid w:val="002E7EA4"/>
    <w:rsid w:val="0032078D"/>
    <w:rsid w:val="003455E5"/>
    <w:rsid w:val="003549EA"/>
    <w:rsid w:val="00390F4D"/>
    <w:rsid w:val="003C3DDB"/>
    <w:rsid w:val="003C5F42"/>
    <w:rsid w:val="003F2288"/>
    <w:rsid w:val="00424B0B"/>
    <w:rsid w:val="00442AA8"/>
    <w:rsid w:val="00486D13"/>
    <w:rsid w:val="00494D5C"/>
    <w:rsid w:val="004A0494"/>
    <w:rsid w:val="004A52E6"/>
    <w:rsid w:val="004B7060"/>
    <w:rsid w:val="004E7D2F"/>
    <w:rsid w:val="004F52A1"/>
    <w:rsid w:val="00511DA2"/>
    <w:rsid w:val="00520208"/>
    <w:rsid w:val="00537FDE"/>
    <w:rsid w:val="00577A4C"/>
    <w:rsid w:val="005B1ED8"/>
    <w:rsid w:val="005F3EEF"/>
    <w:rsid w:val="006341D0"/>
    <w:rsid w:val="006524BF"/>
    <w:rsid w:val="00653701"/>
    <w:rsid w:val="0066735E"/>
    <w:rsid w:val="006D4CAC"/>
    <w:rsid w:val="006E1D9F"/>
    <w:rsid w:val="00710620"/>
    <w:rsid w:val="00737990"/>
    <w:rsid w:val="00754D8C"/>
    <w:rsid w:val="00762A50"/>
    <w:rsid w:val="00770C7A"/>
    <w:rsid w:val="00782D1E"/>
    <w:rsid w:val="0078629A"/>
    <w:rsid w:val="007A4F7C"/>
    <w:rsid w:val="007C65D5"/>
    <w:rsid w:val="0081442F"/>
    <w:rsid w:val="00822A1C"/>
    <w:rsid w:val="0083408B"/>
    <w:rsid w:val="00856C11"/>
    <w:rsid w:val="00877CBA"/>
    <w:rsid w:val="008C0F96"/>
    <w:rsid w:val="008E55C2"/>
    <w:rsid w:val="00911F6E"/>
    <w:rsid w:val="0096663A"/>
    <w:rsid w:val="0098156B"/>
    <w:rsid w:val="00986C25"/>
    <w:rsid w:val="009B090E"/>
    <w:rsid w:val="009C146C"/>
    <w:rsid w:val="009D7014"/>
    <w:rsid w:val="009E2C30"/>
    <w:rsid w:val="009F097F"/>
    <w:rsid w:val="00A00E1E"/>
    <w:rsid w:val="00A41946"/>
    <w:rsid w:val="00A42004"/>
    <w:rsid w:val="00A81912"/>
    <w:rsid w:val="00AE205D"/>
    <w:rsid w:val="00AF07F4"/>
    <w:rsid w:val="00B45FC0"/>
    <w:rsid w:val="00B75C40"/>
    <w:rsid w:val="00BA0D3A"/>
    <w:rsid w:val="00BB4587"/>
    <w:rsid w:val="00BB7EAA"/>
    <w:rsid w:val="00C01A37"/>
    <w:rsid w:val="00CB288A"/>
    <w:rsid w:val="00CB3199"/>
    <w:rsid w:val="00CC7B6D"/>
    <w:rsid w:val="00CE0F97"/>
    <w:rsid w:val="00CE3665"/>
    <w:rsid w:val="00CE4002"/>
    <w:rsid w:val="00D42C29"/>
    <w:rsid w:val="00D92835"/>
    <w:rsid w:val="00D92F51"/>
    <w:rsid w:val="00DA0B7E"/>
    <w:rsid w:val="00DC7AC1"/>
    <w:rsid w:val="00DD0B30"/>
    <w:rsid w:val="00DE3800"/>
    <w:rsid w:val="00DF6EB6"/>
    <w:rsid w:val="00E25C64"/>
    <w:rsid w:val="00E47C2B"/>
    <w:rsid w:val="00E55AC1"/>
    <w:rsid w:val="00E664CF"/>
    <w:rsid w:val="00E715B2"/>
    <w:rsid w:val="00ED2E53"/>
    <w:rsid w:val="00F04FDE"/>
    <w:rsid w:val="00F107BF"/>
    <w:rsid w:val="00F35C3E"/>
    <w:rsid w:val="00F4305C"/>
    <w:rsid w:val="00F92652"/>
    <w:rsid w:val="00F94291"/>
    <w:rsid w:val="00FC0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73CB"/>
  <w14:defaultImageDpi w14:val="32767"/>
  <w15:chartTrackingRefBased/>
  <w15:docId w15:val="{40355125-6C43-2B4D-82DC-11D28FD0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7"/>
        <w:szCs w:val="17"/>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5"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2D1E"/>
    <w:pPr>
      <w:spacing w:after="200" w:line="276" w:lineRule="auto"/>
    </w:pPr>
  </w:style>
  <w:style w:type="paragraph" w:styleId="Heading1">
    <w:name w:val="heading 1"/>
    <w:basedOn w:val="Normal"/>
    <w:next w:val="Normal"/>
    <w:link w:val="Heading1Char"/>
    <w:uiPriority w:val="1"/>
    <w:qFormat/>
    <w:rsid w:val="00782D1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82D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782D1E"/>
    <w:pPr>
      <w:keepNext/>
      <w:keepLines/>
      <w:numPr>
        <w:ilvl w:val="2"/>
      </w:numPr>
      <w:tabs>
        <w:tab w:val="num" w:pos="0"/>
        <w:tab w:val="left" w:pos="1418"/>
        <w:tab w:val="left" w:pos="1701"/>
        <w:tab w:val="left" w:pos="1985"/>
      </w:tabs>
      <w:spacing w:before="60"/>
      <w:outlineLvl w:val="2"/>
    </w:pPr>
    <w:rPr>
      <w:rFonts w:eastAsia="Times New Roman"/>
      <w:lang w:val="en-AU" w:eastAsia="en-AU"/>
    </w:rPr>
  </w:style>
  <w:style w:type="character" w:customStyle="1" w:styleId="Heading1Char">
    <w:name w:val="Heading 1 Char"/>
    <w:basedOn w:val="DefaultParagraphFont"/>
    <w:link w:val="Heading1"/>
    <w:uiPriority w:val="1"/>
    <w:rsid w:val="00782D1E"/>
    <w:rPr>
      <w:rFonts w:asciiTheme="majorHAnsi" w:eastAsiaTheme="majorEastAsia" w:hAnsiTheme="majorHAnsi" w:cstheme="majorBidi"/>
      <w:b/>
      <w:bCs/>
      <w:color w:val="2F5496" w:themeColor="accent1" w:themeShade="BF"/>
      <w:sz w:val="28"/>
      <w:szCs w:val="28"/>
      <w:lang w:val="en-AU"/>
    </w:rPr>
  </w:style>
  <w:style w:type="character" w:customStyle="1" w:styleId="Heading2Char">
    <w:name w:val="Heading 2 Char"/>
    <w:basedOn w:val="DefaultParagraphFont"/>
    <w:link w:val="Heading2"/>
    <w:uiPriority w:val="9"/>
    <w:rsid w:val="00782D1E"/>
    <w:rPr>
      <w:rFonts w:asciiTheme="majorHAnsi" w:eastAsiaTheme="majorEastAsia" w:hAnsiTheme="majorHAnsi" w:cstheme="majorBidi"/>
      <w:color w:val="2F5496" w:themeColor="accent1" w:themeShade="BF"/>
      <w:sz w:val="26"/>
      <w:szCs w:val="26"/>
      <w:lang w:val="en-AU"/>
    </w:rPr>
  </w:style>
  <w:style w:type="paragraph" w:styleId="ListParagraph">
    <w:name w:val="List Paragraph"/>
    <w:basedOn w:val="Body"/>
    <w:uiPriority w:val="34"/>
    <w:qFormat/>
    <w:rsid w:val="00782D1E"/>
    <w:pPr>
      <w:ind w:left="709"/>
      <w:contextualSpacing/>
    </w:pPr>
  </w:style>
  <w:style w:type="paragraph" w:customStyle="1" w:styleId="Heading10">
    <w:name w:val="Heading_1"/>
    <w:qFormat/>
    <w:rsid w:val="006341D0"/>
    <w:pPr>
      <w:spacing w:before="50" w:after="100"/>
    </w:pPr>
    <w:rPr>
      <w:rFonts w:eastAsiaTheme="majorEastAsia" w:cstheme="majorBidi"/>
      <w:bCs/>
      <w:color w:val="00A7E1"/>
      <w:sz w:val="30"/>
      <w:szCs w:val="28"/>
      <w:lang w:val="en-AU"/>
    </w:rPr>
  </w:style>
  <w:style w:type="paragraph" w:styleId="Header">
    <w:name w:val="header"/>
    <w:basedOn w:val="Normal"/>
    <w:link w:val="HeaderChar"/>
    <w:uiPriority w:val="99"/>
    <w:unhideWhenUsed/>
    <w:rsid w:val="004F5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2A1"/>
  </w:style>
  <w:style w:type="paragraph" w:styleId="Footer">
    <w:name w:val="footer"/>
    <w:basedOn w:val="Normal"/>
    <w:link w:val="FooterChar"/>
    <w:uiPriority w:val="99"/>
    <w:unhideWhenUsed/>
    <w:rsid w:val="00E55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AC1"/>
    <w:rPr>
      <w:sz w:val="22"/>
      <w:szCs w:val="22"/>
      <w:lang w:val="en-AU"/>
    </w:rPr>
  </w:style>
  <w:style w:type="table" w:styleId="TableGrid">
    <w:name w:val="Table Grid"/>
    <w:basedOn w:val="TableNormal"/>
    <w:uiPriority w:val="59"/>
    <w:rsid w:val="00E55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24B0B"/>
  </w:style>
  <w:style w:type="paragraph" w:customStyle="1" w:styleId="TableBoldBodyBlue">
    <w:name w:val="Table_BoldBody_Blue"/>
    <w:qFormat/>
    <w:rsid w:val="000F3164"/>
    <w:rPr>
      <w:rFonts w:eastAsia="Times New Roman"/>
      <w:b/>
      <w:color w:val="00A7E1"/>
      <w:lang w:val="en-AU" w:eastAsia="en-AU"/>
    </w:rPr>
  </w:style>
  <w:style w:type="paragraph" w:customStyle="1" w:styleId="Bullets">
    <w:name w:val="Bullets"/>
    <w:qFormat/>
    <w:rsid w:val="002471BB"/>
    <w:pPr>
      <w:numPr>
        <w:numId w:val="2"/>
      </w:numPr>
      <w:spacing w:before="5"/>
      <w:ind w:left="284" w:hanging="249"/>
    </w:pPr>
    <w:rPr>
      <w:color w:val="000000"/>
      <w:lang w:val="en-AU" w:eastAsia="en-AU"/>
    </w:rPr>
  </w:style>
  <w:style w:type="paragraph" w:customStyle="1" w:styleId="FooterTitle">
    <w:name w:val="Footer_Title"/>
    <w:basedOn w:val="Normal"/>
    <w:uiPriority w:val="99"/>
    <w:rsid w:val="004F52A1"/>
    <w:pPr>
      <w:tabs>
        <w:tab w:val="right" w:pos="10488"/>
      </w:tabs>
      <w:suppressAutoHyphens/>
      <w:autoSpaceDE w:val="0"/>
      <w:autoSpaceDN w:val="0"/>
      <w:adjustRightInd w:val="0"/>
      <w:spacing w:before="57" w:after="0" w:line="180" w:lineRule="atLeast"/>
      <w:textAlignment w:val="center"/>
    </w:pPr>
    <w:rPr>
      <w:color w:val="003B70"/>
    </w:rPr>
  </w:style>
  <w:style w:type="paragraph" w:customStyle="1" w:styleId="Copyright">
    <w:name w:val="Copyright"/>
    <w:qFormat/>
    <w:rsid w:val="001201BE"/>
    <w:pPr>
      <w:spacing w:before="60"/>
    </w:pPr>
    <w:rPr>
      <w:b/>
      <w:bCs/>
      <w:color w:val="003B71"/>
    </w:rPr>
  </w:style>
  <w:style w:type="paragraph" w:customStyle="1" w:styleId="NumberedBullets">
    <w:name w:val="Numbered_Bullets"/>
    <w:qFormat/>
    <w:rsid w:val="000F3164"/>
    <w:pPr>
      <w:numPr>
        <w:numId w:val="4"/>
      </w:numPr>
      <w:spacing w:before="30"/>
      <w:ind w:left="284" w:hanging="284"/>
    </w:pPr>
    <w:rPr>
      <w:rFonts w:eastAsia="Times New Roman"/>
      <w:lang w:val="en-AU" w:eastAsia="en-AU"/>
    </w:rPr>
  </w:style>
  <w:style w:type="paragraph" w:customStyle="1" w:styleId="TableHeading">
    <w:name w:val="Table_Heading"/>
    <w:qFormat/>
    <w:rsid w:val="00911F6E"/>
    <w:pPr>
      <w:spacing w:before="40" w:after="40"/>
    </w:pPr>
    <w:rPr>
      <w:rFonts w:eastAsia="Times New Roman"/>
      <w:b/>
      <w:color w:val="FFFFFF" w:themeColor="background1"/>
      <w:sz w:val="20"/>
      <w:szCs w:val="20"/>
      <w:lang w:val="en-AU" w:eastAsia="en-AU"/>
    </w:rPr>
  </w:style>
  <w:style w:type="paragraph" w:customStyle="1" w:styleId="Title1">
    <w:name w:val="Title_1"/>
    <w:basedOn w:val="Heading1"/>
    <w:qFormat/>
    <w:rsid w:val="00710620"/>
    <w:pPr>
      <w:ind w:left="426"/>
    </w:pPr>
    <w:rPr>
      <w:rFonts w:ascii="Arial" w:hAnsi="Arial" w:cs="Arial"/>
      <w:b w:val="0"/>
      <w:color w:val="FFFFFF" w:themeColor="background1"/>
      <w:sz w:val="44"/>
      <w:szCs w:val="44"/>
    </w:rPr>
  </w:style>
  <w:style w:type="character" w:styleId="Hyperlink">
    <w:name w:val="Hyperlink"/>
    <w:basedOn w:val="DefaultParagraphFont"/>
    <w:uiPriority w:val="99"/>
    <w:unhideWhenUsed/>
    <w:rsid w:val="00F4305C"/>
    <w:rPr>
      <w:color w:val="0563C1" w:themeColor="hyperlink"/>
      <w:u w:val="single"/>
    </w:rPr>
  </w:style>
  <w:style w:type="character" w:styleId="UnresolvedMention">
    <w:name w:val="Unresolved Mention"/>
    <w:basedOn w:val="DefaultParagraphFont"/>
    <w:uiPriority w:val="99"/>
    <w:rsid w:val="00F4305C"/>
    <w:rPr>
      <w:color w:val="605E5C"/>
      <w:shd w:val="clear" w:color="auto" w:fill="E1DFDD"/>
    </w:rPr>
  </w:style>
  <w:style w:type="paragraph" w:styleId="ListBullet">
    <w:name w:val="List Bullet"/>
    <w:basedOn w:val="Normal"/>
    <w:uiPriority w:val="14"/>
    <w:qFormat/>
    <w:rsid w:val="009D7014"/>
    <w:pPr>
      <w:numPr>
        <w:numId w:val="11"/>
      </w:numPr>
      <w:spacing w:after="20" w:line="240" w:lineRule="auto"/>
      <w:ind w:left="550" w:hanging="284"/>
      <w:contextualSpacing/>
      <w:outlineLvl w:val="0"/>
    </w:pPr>
    <w:rPr>
      <w:rFonts w:cstheme="minorBidi"/>
      <w:lang w:val="en-AU"/>
    </w:rPr>
  </w:style>
  <w:style w:type="paragraph" w:customStyle="1" w:styleId="TableParagraph">
    <w:name w:val="Table Paragraph"/>
    <w:basedOn w:val="Normal"/>
    <w:uiPriority w:val="1"/>
    <w:qFormat/>
    <w:rsid w:val="009D7014"/>
    <w:pPr>
      <w:widowControl w:val="0"/>
      <w:autoSpaceDE w:val="0"/>
      <w:autoSpaceDN w:val="0"/>
      <w:adjustRightInd w:val="0"/>
      <w:spacing w:after="0" w:line="240" w:lineRule="auto"/>
    </w:pPr>
    <w:rPr>
      <w:rFonts w:ascii="Times New Roman" w:eastAsia="Times New Roman" w:hAnsi="Times New Roman" w:cs="Times New Roman"/>
      <w:sz w:val="24"/>
      <w:szCs w:val="24"/>
      <w:lang w:val="en-AU" w:eastAsia="en-AU"/>
    </w:rPr>
  </w:style>
  <w:style w:type="numbering" w:customStyle="1" w:styleId="BulletList">
    <w:name w:val="Bullet List"/>
    <w:uiPriority w:val="99"/>
    <w:rsid w:val="0078629A"/>
    <w:pPr>
      <w:numPr>
        <w:numId w:val="6"/>
      </w:numPr>
    </w:pPr>
  </w:style>
  <w:style w:type="paragraph" w:styleId="BodyText">
    <w:name w:val="Body Text"/>
    <w:basedOn w:val="Normal"/>
    <w:link w:val="BodyTextChar"/>
    <w:uiPriority w:val="1"/>
    <w:qFormat/>
    <w:rsid w:val="009D7014"/>
    <w:pPr>
      <w:widowControl w:val="0"/>
      <w:autoSpaceDE w:val="0"/>
      <w:autoSpaceDN w:val="0"/>
      <w:adjustRightInd w:val="0"/>
      <w:spacing w:before="72" w:after="0" w:line="240" w:lineRule="auto"/>
      <w:ind w:left="340" w:hanging="170"/>
    </w:pPr>
    <w:rPr>
      <w:rFonts w:ascii="Calibri" w:eastAsia="Times New Roman" w:hAnsi="Calibri" w:cs="Calibri"/>
      <w:sz w:val="20"/>
      <w:szCs w:val="20"/>
      <w:lang w:val="en-AU" w:eastAsia="en-AU"/>
    </w:rPr>
  </w:style>
  <w:style w:type="character" w:customStyle="1" w:styleId="BodyTextChar">
    <w:name w:val="Body Text Char"/>
    <w:basedOn w:val="DefaultParagraphFont"/>
    <w:link w:val="BodyText"/>
    <w:uiPriority w:val="99"/>
    <w:rsid w:val="009D7014"/>
    <w:rPr>
      <w:rFonts w:ascii="Calibri" w:eastAsia="Times New Roman" w:hAnsi="Calibri" w:cs="Calibri"/>
      <w:sz w:val="20"/>
      <w:szCs w:val="20"/>
      <w:lang w:val="en-AU" w:eastAsia="en-AU"/>
    </w:rPr>
  </w:style>
  <w:style w:type="paragraph" w:customStyle="1" w:styleId="Style1">
    <w:name w:val="Style1"/>
    <w:qFormat/>
    <w:rsid w:val="009D7014"/>
    <w:pPr>
      <w:numPr>
        <w:numId w:val="10"/>
      </w:numPr>
    </w:pPr>
    <w:rPr>
      <w:color w:val="000000"/>
      <w:lang w:val="en-AU" w:eastAsia="en-AU"/>
    </w:rPr>
  </w:style>
  <w:style w:type="character" w:styleId="FollowedHyperlink">
    <w:name w:val="FollowedHyperlink"/>
    <w:basedOn w:val="DefaultParagraphFont"/>
    <w:uiPriority w:val="99"/>
    <w:semiHidden/>
    <w:unhideWhenUsed/>
    <w:rsid w:val="006524BF"/>
    <w:rPr>
      <w:color w:val="954F72" w:themeColor="followedHyperlink"/>
      <w:u w:val="single"/>
    </w:rPr>
  </w:style>
  <w:style w:type="character" w:styleId="CommentReference">
    <w:name w:val="annotation reference"/>
    <w:basedOn w:val="DefaultParagraphFont"/>
    <w:uiPriority w:val="99"/>
    <w:semiHidden/>
    <w:rsid w:val="001745B5"/>
    <w:rPr>
      <w:sz w:val="16"/>
      <w:szCs w:val="16"/>
    </w:rPr>
  </w:style>
  <w:style w:type="paragraph" w:customStyle="1" w:styleId="TableBody">
    <w:name w:val="Table_Body"/>
    <w:qFormat/>
    <w:rsid w:val="000F3164"/>
    <w:rPr>
      <w:rFonts w:eastAsiaTheme="minorEastAsia"/>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ia.vic.gov.au/vgrmfresources"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cid:image001.png@01D3C607.3C01FBB0"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s://www.vmia.vic.gov.au/risk/risk-tools" TargetMode="External"/><Relationship Id="rId19" Type="http://schemas.openxmlformats.org/officeDocument/2006/relationships/hyperlink" Target="http://creativecommons.org/licenses/by/4.0/" TargetMode="External"/><Relationship Id="rId4" Type="http://schemas.openxmlformats.org/officeDocument/2006/relationships/webSettings" Target="webSettings.xml"/><Relationship Id="rId9" Type="http://schemas.openxmlformats.org/officeDocument/2006/relationships/hyperlink" Target="https://www.vmia.vic.gov.au/risk/risk-tools" TargetMode="Externa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B3 - Risk Assessment &amp; Treatment Guide</vt:lpstr>
    </vt:vector>
  </TitlesOfParts>
  <Company>VMIA</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B3 - Risk Assessment &amp; Treatment Guide</dc:title>
  <dc:subject>Using this template, you can complete your own risk assessment and treatment plan.</dc:subject>
  <dc:creator>VMIA</dc:creator>
  <cp:keywords>risk, management, practice, guide, template, procesedure</cp:keywords>
  <dc:description/>
  <cp:lastModifiedBy>Peter McKay</cp:lastModifiedBy>
  <cp:revision>4</cp:revision>
  <dcterms:created xsi:type="dcterms:W3CDTF">2018-10-10T00:27:00Z</dcterms:created>
  <dcterms:modified xsi:type="dcterms:W3CDTF">2018-11-26T21:22:00Z</dcterms:modified>
</cp:coreProperties>
</file>